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943" w:rsidRDefault="0083048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Smēķēšanai NĒ!!!        </w:t>
      </w:r>
      <w:r>
        <w:rPr>
          <w:noProof/>
        </w:rPr>
        <w:drawing>
          <wp:inline distT="0" distB="0" distL="0" distR="0" wp14:anchorId="068B543F" wp14:editId="2E802EAD">
            <wp:extent cx="1785241" cy="779780"/>
            <wp:effectExtent l="0" t="0" r="5715" b="127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5758" cy="780006"/>
                    </a:xfrm>
                    <a:prstGeom prst="rect">
                      <a:avLst/>
                    </a:prstGeom>
                    <a:noFill/>
                    <a:ln>
                      <a:noFill/>
                    </a:ln>
                  </pic:spPr>
                </pic:pic>
              </a:graphicData>
            </a:graphic>
          </wp:inline>
        </w:drawing>
      </w:r>
    </w:p>
    <w:p w:rsidR="00494943" w:rsidRDefault="00494943">
      <w:pPr>
        <w:spacing w:after="0" w:line="276" w:lineRule="auto"/>
        <w:jc w:val="center"/>
        <w:rPr>
          <w:rFonts w:ascii="Times New Roman" w:eastAsia="Times New Roman" w:hAnsi="Times New Roman" w:cs="Times New Roman"/>
        </w:rPr>
      </w:pPr>
    </w:p>
    <w:p w:rsidR="00494943" w:rsidRDefault="00840361">
      <w:pPr>
        <w:spacing w:after="0" w:line="276" w:lineRule="auto"/>
        <w:ind w:firstLine="720"/>
        <w:jc w:val="both"/>
        <w:rPr>
          <w:rFonts w:ascii="Times New Roman" w:eastAsia="Times New Roman" w:hAnsi="Times New Roman" w:cs="Times New Roman"/>
          <w:sz w:val="24"/>
          <w:szCs w:val="24"/>
        </w:rPr>
      </w:pPr>
      <w:sdt>
        <w:sdtPr>
          <w:tag w:val="goog_rdk_0"/>
          <w:id w:val="-1946300844"/>
        </w:sdtPr>
        <w:sdtEndPr/>
        <w:sdtContent/>
      </w:sdt>
      <w:r w:rsidR="0083048F">
        <w:rPr>
          <w:rFonts w:ascii="Times New Roman" w:eastAsia="Times New Roman" w:hAnsi="Times New Roman" w:cs="Times New Roman"/>
          <w:sz w:val="24"/>
          <w:szCs w:val="24"/>
        </w:rPr>
        <w:t>Viena no lielākajām mūsdienu problēmām ir smēķēšana. Eiropā smēķēšana kļuva populāra 17. gadsimtā. 20 gadsimtā sāka runāt par to, cik tā ir kaitīga. Atklāja, ka smēķējot var dabūt nāvējošas slimības, piemēram plaušu vēzi. Balstoties uz šo radās dažādi ierobežojumu pasākumi. Tie turpinās arī mūsdienās. Uz izstrādājumu iepakojumiem ir brīdinājumi par kaitīgumu. Pasaulē smēķē vairāk nekā 1 miljards cilvēku. Ir dažādi smēķēšanas veidi, piemēram: cigaretes, elektroniskās cig</w:t>
      </w:r>
      <w:bookmarkStart w:id="0" w:name="_GoBack"/>
      <w:bookmarkEnd w:id="0"/>
      <w:r w:rsidR="0083048F">
        <w:rPr>
          <w:rFonts w:ascii="Times New Roman" w:eastAsia="Times New Roman" w:hAnsi="Times New Roman" w:cs="Times New Roman"/>
          <w:sz w:val="24"/>
          <w:szCs w:val="24"/>
        </w:rPr>
        <w:t xml:space="preserve">aretes, ūdenspīpes u.c. Cigaretes mūsdienās satur ap 700 ķīmisku savienojumu un vismaz 250 no tiem ir kaitīgi. Daudzi sāk smēķēt jau no pusaudžu vecuma. Tam var būt dažādi iemesli. Daži grib izcelties, dažiem piedāvā draugi. Daži gribēja vienkārši izmēģināt, bet rodoties atkarībai atteikties vairs nevarēja. </w:t>
      </w:r>
      <w:r w:rsidR="0083048F">
        <w:rPr>
          <w:rFonts w:ascii="Times New Roman" w:eastAsia="Times New Roman" w:hAnsi="Times New Roman" w:cs="Times New Roman"/>
          <w:color w:val="1E1E1E"/>
          <w:sz w:val="24"/>
          <w:szCs w:val="24"/>
          <w:highlight w:val="white"/>
        </w:rPr>
        <w:t>Bērni un jaunieši nereti sāk smēķēt, jo tā dara viņu vecāki. Bērns ir vecāku spogulis. Pusaudzis var meklēt atbalstu un uzmanību</w:t>
      </w:r>
      <w:r w:rsidR="0083048F">
        <w:rPr>
          <w:rFonts w:ascii="Times New Roman" w:eastAsia="Times New Roman" w:hAnsi="Times New Roman" w:cs="Times New Roman"/>
          <w:sz w:val="24"/>
          <w:szCs w:val="24"/>
        </w:rPr>
        <w:t>, meklēt mierinājumu. Tradicionāli pusaudžu smēķēšanas apkarošanas procesu var iedalīt trīs galvenajos posmos. Pirmais - precīzi jāzina, vai pusaudzis smēķē cigaretestā vietā, lai izveidotu daudzus minējumus. Bez šī pārliecības nekādā veidā. Galu galā, "nav nozvejotas - nav zaglis. "</w:t>
      </w:r>
      <w:r w:rsidR="0083048F">
        <w:rPr>
          <w:rFonts w:ascii="Times New Roman" w:eastAsia="Times New Roman" w:hAnsi="Times New Roman" w:cs="Times New Roman"/>
          <w:sz w:val="24"/>
          <w:szCs w:val="24"/>
          <w:highlight w:val="white"/>
        </w:rPr>
        <w:t>Otrkārt - pieņemsim, ka ir konstatēti reāli pierādījumi par bērna smēķēšanu. Nav nepieciešams pārspīlēt. Lai tiešām noņemtu pusaudžu no atkarības, jums ir jāsaprot šīs uzvedības pamatcēloņi.</w:t>
      </w:r>
      <w:r w:rsidR="0083048F">
        <w:rPr>
          <w:rFonts w:ascii="Times New Roman" w:eastAsia="Times New Roman" w:hAnsi="Times New Roman" w:cs="Times New Roman"/>
          <w:sz w:val="24"/>
          <w:szCs w:val="24"/>
        </w:rPr>
        <w:t xml:space="preserve"> Trešais ir tieši metodes un pasākumi., kas jāizmanto, lai atteiktos no pusaudža no cigaretes. Tajā pašā laikā ir nepieciešams, lai lēmums par atteikumu tiktu pieņemts pats bērns. </w:t>
      </w:r>
      <w:sdt>
        <w:sdtPr>
          <w:tag w:val="goog_rdk_1"/>
          <w:id w:val="-797144975"/>
        </w:sdtPr>
        <w:sdtEndPr/>
        <w:sdtContent/>
      </w:sdt>
      <w:r w:rsidR="0083048F">
        <w:rPr>
          <w:rFonts w:ascii="Times New Roman" w:eastAsia="Times New Roman" w:hAnsi="Times New Roman" w:cs="Times New Roman"/>
          <w:sz w:val="24"/>
          <w:szCs w:val="24"/>
        </w:rPr>
        <w:t>76% skolēnu kādreiz ir mēģinājuši smēķēt. 27% bija jaunāki par 10 gadiem. 2014. gadā pusaudžu smēķēšana ir samazinājusies par 39%. Apkārtējai videi ļoti kaitē cigaretes un to atliekas. Kad izpīpē cigareti, tā nepazūd. Cilvēki tās met zemē. Tam dēl var sadegt kāds mežš, pļava. Cigaretes atliekas nav papīrs, tāpēc tās paliek uz zemes diezgan ilgu laiku, tas arī traucē videi.</w:t>
      </w:r>
    </w:p>
    <w:p w:rsidR="00494943" w:rsidRDefault="0083048F">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Nikotīns ir galvenā sastāvdaļa cigaretēs. </w:t>
      </w:r>
      <w:r>
        <w:rPr>
          <w:rFonts w:ascii="Times New Roman" w:eastAsia="Times New Roman" w:hAnsi="Times New Roman" w:cs="Times New Roman"/>
          <w:sz w:val="24"/>
          <w:szCs w:val="24"/>
          <w:highlight w:val="white"/>
        </w:rPr>
        <w:t>Nikotīns lietotāja organismā rada patīkamu satraukuma sajūtu, ko izraisa ķīmiskas vielas, kuras stimulē centrālo nervu sistēmu. Patīkamajai sajūtai izzūdot, iestājas depresijas stāvoklis un nogurums, liekot lietotājam atkārtoti uzņemt nikotīnu.</w:t>
      </w:r>
      <w:r>
        <w:rPr>
          <w:rFonts w:ascii="Times New Roman" w:eastAsia="Times New Roman" w:hAnsi="Times New Roman" w:cs="Times New Roman"/>
          <w:color w:val="3D4D65"/>
          <w:sz w:val="24"/>
          <w:szCs w:val="24"/>
          <w:highlight w:val="white"/>
        </w:rPr>
        <w:t xml:space="preserve"> </w:t>
      </w:r>
      <w:r>
        <w:rPr>
          <w:rFonts w:ascii="Times New Roman" w:eastAsia="Times New Roman" w:hAnsi="Times New Roman" w:cs="Times New Roman"/>
          <w:sz w:val="24"/>
          <w:szCs w:val="24"/>
          <w:highlight w:val="white"/>
        </w:rPr>
        <w:t>Lai gan nikotīns rada atkarību no smēķēšanas, cilvēku priekšlaicīgas nāves izraisītājs ir ķīmisko vielu kokteilis jeb tabakas degšanas blakusproduktu ieelpošana. Tabakas dūmi satur vairāk nekā 4000 ķīmisko vielu, tādēļ tabakas izstrādājumu smēķēšana ir pielīdzināma ķīmikāliju ražotnei.</w:t>
      </w:r>
      <w:r>
        <w:rPr>
          <w:rFonts w:ascii="Times New Roman" w:eastAsia="Times New Roman" w:hAnsi="Times New Roman" w:cs="Times New Roman"/>
          <w:color w:val="3D4D65"/>
          <w:sz w:val="24"/>
          <w:szCs w:val="24"/>
          <w:highlight w:val="white"/>
        </w:rPr>
        <w:t xml:space="preserve"> </w:t>
      </w:r>
      <w:r>
        <w:rPr>
          <w:rFonts w:ascii="Times New Roman" w:eastAsia="Times New Roman" w:hAnsi="Times New Roman" w:cs="Times New Roman"/>
          <w:sz w:val="24"/>
          <w:szCs w:val="24"/>
          <w:highlight w:val="white"/>
        </w:rPr>
        <w:t>Smēķēšanas radītai ietekmei uz veselību ir akumulatīva ietekme uz smēķētāja organismu, kas nozīmē, jo ilgstošākā laika periodā un daudzumā tiek smēķēts, jo lielāks ir organismam radītais kaitīgums:</w:t>
      </w:r>
    </w:p>
    <w:p w:rsidR="00494943" w:rsidRDefault="00840361">
      <w:pPr>
        <w:spacing w:after="0" w:line="276" w:lineRule="auto"/>
        <w:rPr>
          <w:rFonts w:ascii="Times New Roman" w:eastAsia="Times New Roman" w:hAnsi="Times New Roman" w:cs="Times New Roman"/>
          <w:sz w:val="24"/>
          <w:szCs w:val="24"/>
          <w:highlight w:val="white"/>
        </w:rPr>
      </w:pPr>
      <w:sdt>
        <w:sdtPr>
          <w:tag w:val="goog_rdk_2"/>
          <w:id w:val="-2005043213"/>
        </w:sdtPr>
        <w:sdtEndPr/>
        <w:sdtContent/>
      </w:sdt>
      <w:r w:rsidR="0083048F">
        <w:rPr>
          <w:rFonts w:ascii="Times New Roman" w:eastAsia="Times New Roman" w:hAnsi="Times New Roman" w:cs="Times New Roman"/>
          <w:sz w:val="24"/>
          <w:szCs w:val="24"/>
          <w:highlight w:val="white"/>
        </w:rPr>
        <w:t>Mati:</w:t>
      </w:r>
    </w:p>
    <w:p w:rsidR="00494943" w:rsidRDefault="0083048F">
      <w:pPr>
        <w:numPr>
          <w:ilvl w:val="0"/>
          <w:numId w:val="7"/>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Pastiprināta matu izkrišana </w:t>
      </w:r>
    </w:p>
    <w:p w:rsidR="00494943" w:rsidRDefault="0083048F">
      <w:pPr>
        <w:numPr>
          <w:ilvl w:val="0"/>
          <w:numId w:val="7"/>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Čūlu veidošanās galvas matainajā daļā </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Dzirde:</w:t>
      </w:r>
    </w:p>
    <w:p w:rsidR="00494943" w:rsidRDefault="0083048F">
      <w:pPr>
        <w:numPr>
          <w:ilvl w:val="0"/>
          <w:numId w:val="8"/>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Dzirdes zudums</w:t>
      </w:r>
    </w:p>
    <w:p w:rsidR="00494943" w:rsidRDefault="0083048F">
      <w:pPr>
        <w:numPr>
          <w:ilvl w:val="0"/>
          <w:numId w:val="8"/>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Vidusauss iekaisuma risks </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Acis:</w:t>
      </w:r>
    </w:p>
    <w:p w:rsidR="00494943" w:rsidRDefault="0083048F">
      <w:pPr>
        <w:numPr>
          <w:ilvl w:val="0"/>
          <w:numId w:val="9"/>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Katarakta</w:t>
      </w:r>
    </w:p>
    <w:p w:rsidR="00494943" w:rsidRDefault="0083048F">
      <w:pPr>
        <w:numPr>
          <w:ilvl w:val="0"/>
          <w:numId w:val="9"/>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Paātrināta acs tīklenes dzeltenā plankuma vecuma distrofija </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Zobi un mutes dobums:</w:t>
      </w:r>
    </w:p>
    <w:p w:rsidR="00494943" w:rsidRDefault="0083048F">
      <w:pPr>
        <w:numPr>
          <w:ilvl w:val="0"/>
          <w:numId w:val="1"/>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Zobu dzeltēšana un bojāšanās</w:t>
      </w:r>
    </w:p>
    <w:p w:rsidR="00494943" w:rsidRDefault="0083048F">
      <w:pPr>
        <w:numPr>
          <w:ilvl w:val="0"/>
          <w:numId w:val="1"/>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Smaganu iekaisums un asiņošana</w:t>
      </w:r>
    </w:p>
    <w:p w:rsidR="00494943" w:rsidRDefault="0083048F">
      <w:pPr>
        <w:numPr>
          <w:ilvl w:val="0"/>
          <w:numId w:val="1"/>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Slikta elpa </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Elpošanas sistēma:</w:t>
      </w:r>
    </w:p>
    <w:p w:rsidR="00494943" w:rsidRDefault="0083048F">
      <w:pPr>
        <w:numPr>
          <w:ilvl w:val="0"/>
          <w:numId w:val="2"/>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Plaušu emfizēna</w:t>
      </w:r>
    </w:p>
    <w:p w:rsidR="00494943" w:rsidRDefault="0083048F">
      <w:pPr>
        <w:numPr>
          <w:ilvl w:val="0"/>
          <w:numId w:val="2"/>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Hronisks bronhīts </w:t>
      </w:r>
    </w:p>
    <w:p w:rsidR="00494943" w:rsidRDefault="0083048F">
      <w:pPr>
        <w:numPr>
          <w:ilvl w:val="0"/>
          <w:numId w:val="2"/>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HOPS</w:t>
      </w:r>
    </w:p>
    <w:p w:rsidR="00494943" w:rsidRDefault="0083048F">
      <w:pPr>
        <w:numPr>
          <w:ilvl w:val="0"/>
          <w:numId w:val="2"/>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Mokošs klepus </w:t>
      </w:r>
    </w:p>
    <w:p w:rsidR="00494943" w:rsidRDefault="0083048F">
      <w:pPr>
        <w:numPr>
          <w:ilvl w:val="0"/>
          <w:numId w:val="2"/>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Astmas un astmas simptomu pastiprināšanās </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Āda:</w:t>
      </w:r>
    </w:p>
    <w:p w:rsidR="00494943" w:rsidRDefault="0083048F">
      <w:pPr>
        <w:numPr>
          <w:ilvl w:val="0"/>
          <w:numId w:val="3"/>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Pāragra ādas novecošanās, grumbu veidošanās</w:t>
      </w:r>
    </w:p>
    <w:p w:rsidR="00494943" w:rsidRDefault="0083048F">
      <w:pPr>
        <w:numPr>
          <w:ilvl w:val="0"/>
          <w:numId w:val="3"/>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Lēna brūču dzīšana</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Sirds un asinsvadu sistēma:</w:t>
      </w:r>
    </w:p>
    <w:p w:rsidR="00494943" w:rsidRDefault="0083048F">
      <w:pPr>
        <w:numPr>
          <w:ilvl w:val="0"/>
          <w:numId w:val="4"/>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Paaugstināts hipertensijas un infarkta risks </w:t>
      </w:r>
    </w:p>
    <w:p w:rsidR="00494943" w:rsidRDefault="0083048F">
      <w:pPr>
        <w:numPr>
          <w:ilvl w:val="0"/>
          <w:numId w:val="4"/>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Kāju artēriju, vēnu un nervu hronisks iekaisums, kas var veicināt gangrēnu</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Vēzis:</w:t>
      </w:r>
    </w:p>
    <w:p w:rsidR="00494943" w:rsidRDefault="0083048F">
      <w:pPr>
        <w:numPr>
          <w:ilvl w:val="0"/>
          <w:numId w:val="5"/>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Plaušu vēža un citu audzēju risks: mēles, mutes vai siekalu dziedzeru, barības vada, balsenes, kuņģa, urīnpūšļa, dzimumlocekļa, aizkuņģa dziedzera, taisnās zarnas, dzemdes un dzemdes kakla audzējs. </w:t>
      </w:r>
    </w:p>
    <w:p w:rsidR="00494943" w:rsidRDefault="0083048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Resproduktīvā sistēma:</w:t>
      </w:r>
    </w:p>
    <w:p w:rsidR="00494943" w:rsidRDefault="0083048F">
      <w:pPr>
        <w:numPr>
          <w:ilvl w:val="0"/>
          <w:numId w:val="6"/>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Spontāna aborta vai iedzimtu defektu risks</w:t>
      </w:r>
    </w:p>
    <w:p w:rsidR="00494943" w:rsidRDefault="0083048F">
      <w:pPr>
        <w:numPr>
          <w:ilvl w:val="0"/>
          <w:numId w:val="6"/>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Impotences risks </w:t>
      </w:r>
    </w:p>
    <w:p w:rsidR="00494943" w:rsidRPr="0083048F" w:rsidRDefault="0083048F" w:rsidP="0083048F">
      <w:pPr>
        <w:numPr>
          <w:ilvl w:val="0"/>
          <w:numId w:val="6"/>
        </w:numPr>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Pāragra menopauze. </w:t>
      </w:r>
    </w:p>
    <w:p w:rsidR="00494943" w:rsidRDefault="0083048F">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izvairītos no šiem visiem simptomiem ir jāizvairās no ieraduma smēķēt, tagad </w:t>
      </w:r>
      <w:sdt>
        <w:sdtPr>
          <w:tag w:val="goog_rdk_3"/>
          <w:id w:val="426540973"/>
        </w:sdtPr>
        <w:sdtEndPr/>
        <w:sdtContent/>
      </w:sdt>
      <w:sdt>
        <w:sdtPr>
          <w:tag w:val="goog_rdk_4"/>
          <w:id w:val="2132127989"/>
        </w:sdtPr>
        <w:sdtEndPr/>
        <w:sdtContent/>
      </w:sdt>
      <w:r>
        <w:rPr>
          <w:rFonts w:ascii="Times New Roman" w:eastAsia="Times New Roman" w:hAnsi="Times New Roman" w:cs="Times New Roman"/>
          <w:sz w:val="24"/>
          <w:szCs w:val="24"/>
        </w:rPr>
        <w:t xml:space="preserve">mūsdienās ir ļoti daudz ierīču, zāļu un citu vielu, kuras palīdz uz visiem laikiem aizmirst par smēķēšanu un tās kaitīgumu. </w:t>
      </w:r>
    </w:p>
    <w:p w:rsidR="00494943" w:rsidRDefault="00494943">
      <w:pPr>
        <w:spacing w:after="0" w:line="276" w:lineRule="auto"/>
        <w:jc w:val="center"/>
        <w:rPr>
          <w:rFonts w:ascii="Times New Roman" w:eastAsia="Times New Roman" w:hAnsi="Times New Roman" w:cs="Times New Roman"/>
          <w:sz w:val="24"/>
          <w:szCs w:val="24"/>
        </w:rPr>
      </w:pPr>
    </w:p>
    <w:p w:rsidR="00494943" w:rsidRDefault="0083048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Dagdas novada Jauniešu iniciatīvu centra  </w:t>
      </w:r>
      <w:r>
        <w:rPr>
          <w:rFonts w:ascii="Times New Roman" w:eastAsia="Times New Roman" w:hAnsi="Times New Roman" w:cs="Times New Roman"/>
          <w:sz w:val="24"/>
          <w:szCs w:val="24"/>
          <w:highlight w:val="white"/>
        </w:rPr>
        <w:t xml:space="preserve">brīvprātīgu jauniešu </w:t>
      </w:r>
      <w:r>
        <w:rPr>
          <w:rFonts w:ascii="Times New Roman" w:eastAsia="Times New Roman" w:hAnsi="Times New Roman" w:cs="Times New Roman"/>
          <w:sz w:val="24"/>
          <w:szCs w:val="24"/>
        </w:rPr>
        <w:t xml:space="preserve"> darba grupa</w:t>
      </w:r>
    </w:p>
    <w:p w:rsidR="00494943" w:rsidRDefault="0083048F">
      <w:pPr>
        <w:spacing w:after="0" w:line="276" w:lineRule="auto"/>
        <w:jc w:val="right"/>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simplePos x="0" y="0"/>
            <wp:positionH relativeFrom="column">
              <wp:posOffset>171450</wp:posOffset>
            </wp:positionH>
            <wp:positionV relativeFrom="paragraph">
              <wp:posOffset>200025</wp:posOffset>
            </wp:positionV>
            <wp:extent cx="2198362" cy="15240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98362" cy="1524000"/>
                    </a:xfrm>
                    <a:prstGeom prst="rect">
                      <a:avLst/>
                    </a:prstGeom>
                    <a:ln/>
                  </pic:spPr>
                </pic:pic>
              </a:graphicData>
            </a:graphic>
          </wp:anchor>
        </w:drawing>
      </w:r>
    </w:p>
    <w:p w:rsidR="00494943" w:rsidRDefault="00494943">
      <w:pPr>
        <w:spacing w:after="0" w:line="276" w:lineRule="auto"/>
        <w:jc w:val="right"/>
        <w:rPr>
          <w:rFonts w:ascii="Times New Roman" w:eastAsia="Times New Roman" w:hAnsi="Times New Roman" w:cs="Times New Roman"/>
          <w:sz w:val="24"/>
          <w:szCs w:val="24"/>
        </w:rPr>
      </w:pPr>
    </w:p>
    <w:p w:rsidR="00494943" w:rsidRDefault="0083048F">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Kristija Eta Rutka</w:t>
      </w:r>
    </w:p>
    <w:p w:rsidR="00494943" w:rsidRDefault="0083048F">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Katrīna Kuzņecova </w:t>
      </w:r>
    </w:p>
    <w:p w:rsidR="00494943" w:rsidRDefault="0083048F">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Undīne Goligina  </w:t>
      </w:r>
    </w:p>
    <w:p w:rsidR="00494943" w:rsidRDefault="0083048F">
      <w:pPr>
        <w:spacing w:after="0" w:line="276" w:lineRule="auto"/>
        <w:jc w:val="right"/>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simplePos x="0" y="0"/>
            <wp:positionH relativeFrom="column">
              <wp:posOffset>3571875</wp:posOffset>
            </wp:positionH>
            <wp:positionV relativeFrom="paragraph">
              <wp:posOffset>141368</wp:posOffset>
            </wp:positionV>
            <wp:extent cx="2299063" cy="15240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4460" r="6490"/>
                    <a:stretch>
                      <a:fillRect/>
                    </a:stretch>
                  </pic:blipFill>
                  <pic:spPr>
                    <a:xfrm>
                      <a:off x="0" y="0"/>
                      <a:ext cx="2299063" cy="15240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-704849</wp:posOffset>
            </wp:positionH>
            <wp:positionV relativeFrom="paragraph">
              <wp:posOffset>1038225</wp:posOffset>
            </wp:positionV>
            <wp:extent cx="3405188" cy="1029086"/>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05188" cy="1029086"/>
                    </a:xfrm>
                    <a:prstGeom prst="rect">
                      <a:avLst/>
                    </a:prstGeom>
                    <a:ln/>
                  </pic:spPr>
                </pic:pic>
              </a:graphicData>
            </a:graphic>
          </wp:anchor>
        </w:drawing>
      </w:r>
    </w:p>
    <w:p w:rsidR="00494943" w:rsidRDefault="00494943">
      <w:pPr>
        <w:spacing w:after="0" w:line="276" w:lineRule="auto"/>
        <w:jc w:val="right"/>
        <w:rPr>
          <w:rFonts w:ascii="Times New Roman" w:eastAsia="Times New Roman" w:hAnsi="Times New Roman" w:cs="Times New Roman"/>
          <w:sz w:val="24"/>
          <w:szCs w:val="24"/>
        </w:rPr>
      </w:pPr>
    </w:p>
    <w:sectPr w:rsidR="00494943" w:rsidSect="0083048F">
      <w:pgSz w:w="11906" w:h="16838"/>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B1129"/>
    <w:multiLevelType w:val="multilevel"/>
    <w:tmpl w:val="1F6246D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B541DF8"/>
    <w:multiLevelType w:val="multilevel"/>
    <w:tmpl w:val="DA5816A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20A513C0"/>
    <w:multiLevelType w:val="multilevel"/>
    <w:tmpl w:val="C34CEA8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4CA14ED"/>
    <w:multiLevelType w:val="multilevel"/>
    <w:tmpl w:val="D6D0959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2B5C2730"/>
    <w:multiLevelType w:val="multilevel"/>
    <w:tmpl w:val="173C9A2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33114AB6"/>
    <w:multiLevelType w:val="multilevel"/>
    <w:tmpl w:val="E7DA4F9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339E039E"/>
    <w:multiLevelType w:val="multilevel"/>
    <w:tmpl w:val="0B18DF9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4F9D6E8F"/>
    <w:multiLevelType w:val="multilevel"/>
    <w:tmpl w:val="7188D82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66F520E6"/>
    <w:multiLevelType w:val="multilevel"/>
    <w:tmpl w:val="7CE4D14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4"/>
  </w:num>
  <w:num w:numId="2">
    <w:abstractNumId w:val="8"/>
  </w:num>
  <w:num w:numId="3">
    <w:abstractNumId w:val="5"/>
  </w:num>
  <w:num w:numId="4">
    <w:abstractNumId w:val="3"/>
  </w:num>
  <w:num w:numId="5">
    <w:abstractNumId w:val="2"/>
  </w:num>
  <w:num w:numId="6">
    <w:abstractNumId w:val="1"/>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943"/>
    <w:rsid w:val="00494943"/>
    <w:rsid w:val="0083048F"/>
    <w:rsid w:val="008403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357BE-41C3-4A6C-86DF-E52D81571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D37F2A"/>
    <w:rPr>
      <w:sz w:val="16"/>
      <w:szCs w:val="16"/>
    </w:rPr>
  </w:style>
  <w:style w:type="paragraph" w:styleId="CommentText">
    <w:name w:val="annotation text"/>
    <w:basedOn w:val="Normal"/>
    <w:link w:val="CommentTextChar"/>
    <w:uiPriority w:val="99"/>
    <w:unhideWhenUsed/>
    <w:rsid w:val="00D37F2A"/>
    <w:pPr>
      <w:spacing w:line="240" w:lineRule="auto"/>
    </w:pPr>
    <w:rPr>
      <w:sz w:val="20"/>
      <w:szCs w:val="20"/>
    </w:rPr>
  </w:style>
  <w:style w:type="character" w:customStyle="1" w:styleId="CommentTextChar">
    <w:name w:val="Comment Text Char"/>
    <w:basedOn w:val="DefaultParagraphFont"/>
    <w:link w:val="CommentText"/>
    <w:uiPriority w:val="99"/>
    <w:rsid w:val="00D37F2A"/>
    <w:rPr>
      <w:sz w:val="20"/>
      <w:szCs w:val="20"/>
    </w:rPr>
  </w:style>
  <w:style w:type="paragraph" w:styleId="CommentSubject">
    <w:name w:val="annotation subject"/>
    <w:basedOn w:val="CommentText"/>
    <w:next w:val="CommentText"/>
    <w:link w:val="CommentSubjectChar"/>
    <w:uiPriority w:val="99"/>
    <w:semiHidden/>
    <w:unhideWhenUsed/>
    <w:rsid w:val="00D37F2A"/>
    <w:rPr>
      <w:b/>
      <w:bCs/>
    </w:rPr>
  </w:style>
  <w:style w:type="character" w:customStyle="1" w:styleId="CommentSubjectChar">
    <w:name w:val="Comment Subject Char"/>
    <w:basedOn w:val="CommentTextChar"/>
    <w:link w:val="CommentSubject"/>
    <w:uiPriority w:val="99"/>
    <w:semiHidden/>
    <w:rsid w:val="00D37F2A"/>
    <w:rPr>
      <w:b/>
      <w:bCs/>
      <w:sz w:val="20"/>
      <w:szCs w:val="20"/>
    </w:rPr>
  </w:style>
  <w:style w:type="character" w:styleId="Hyperlink">
    <w:name w:val="Hyperlink"/>
    <w:basedOn w:val="DefaultParagraphFont"/>
    <w:uiPriority w:val="99"/>
    <w:unhideWhenUsed/>
    <w:rsid w:val="00D37F2A"/>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lDRowEBgN6ffpGlgNRuJNwloHQ==">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oskar</cp:lastModifiedBy>
  <cp:revision>2</cp:revision>
  <dcterms:created xsi:type="dcterms:W3CDTF">2021-03-25T08:34:00Z</dcterms:created>
  <dcterms:modified xsi:type="dcterms:W3CDTF">2021-03-25T08:34:00Z</dcterms:modified>
</cp:coreProperties>
</file>