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7C1AEC" w:rsidRPr="00794E41" w:rsidTr="005F0992">
        <w:tc>
          <w:tcPr>
            <w:tcW w:w="8046" w:type="dxa"/>
          </w:tcPr>
          <w:p w:rsidR="007C1AEC" w:rsidRPr="00794E41" w:rsidRDefault="007C1AEC" w:rsidP="005F0992">
            <w:pPr>
              <w:pStyle w:val="Heading2"/>
              <w:jc w:val="center"/>
              <w:rPr>
                <w:b/>
                <w:color w:val="auto"/>
                <w:sz w:val="52"/>
                <w:szCs w:val="52"/>
              </w:rPr>
            </w:pPr>
          </w:p>
          <w:p w:rsidR="007C1AEC" w:rsidRPr="00794E41" w:rsidRDefault="007C1AEC" w:rsidP="005F0992">
            <w:pPr>
              <w:pStyle w:val="Heading2"/>
              <w:jc w:val="center"/>
              <w:rPr>
                <w:b/>
                <w:color w:val="auto"/>
                <w:sz w:val="40"/>
              </w:rPr>
            </w:pPr>
            <w:r w:rsidRPr="00794E41">
              <w:rPr>
                <w:b/>
                <w:color w:val="auto"/>
                <w:sz w:val="40"/>
              </w:rPr>
              <w:t>LATGALES PLĀNOŠANAS REĢIONS</w:t>
            </w:r>
          </w:p>
          <w:p w:rsidR="007C1AEC" w:rsidRPr="00794E41" w:rsidRDefault="007C1AEC" w:rsidP="005F0992">
            <w:pPr>
              <w:pStyle w:val="Heading3"/>
              <w:tabs>
                <w:tab w:val="left" w:pos="3165"/>
              </w:tabs>
              <w:rPr>
                <w:color w:val="auto"/>
              </w:rPr>
            </w:pPr>
          </w:p>
        </w:tc>
        <w:tc>
          <w:tcPr>
            <w:tcW w:w="1418" w:type="dxa"/>
          </w:tcPr>
          <w:p w:rsidR="007C1AEC" w:rsidRPr="00794E41" w:rsidRDefault="007C1AEC" w:rsidP="005F0992">
            <w:pPr>
              <w:ind w:left="72" w:hanging="72"/>
              <w:rPr>
                <w:rFonts w:ascii="Times New Roman" w:hAnsi="Times New Roman"/>
                <w:lang w:val="lv-LV"/>
              </w:rPr>
            </w:pPr>
            <w:r w:rsidRPr="00DE5786">
              <w:rPr>
                <w:rFonts w:ascii="Times New Roman" w:hAnsi="Times New Roman"/>
                <w:lang w:val="lv-LV"/>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478435319" r:id="rId7"/>
              </w:object>
            </w:r>
          </w:p>
        </w:tc>
      </w:tr>
    </w:tbl>
    <w:p w:rsidR="007C1AEC" w:rsidRPr="00B067FA" w:rsidRDefault="007C1AEC" w:rsidP="007C1AEC">
      <w:pPr>
        <w:pStyle w:val="BodyText"/>
        <w:jc w:val="center"/>
        <w:rPr>
          <w:rFonts w:ascii="Times New Roman" w:hAnsi="Times New Roman"/>
          <w:sz w:val="22"/>
          <w:szCs w:val="22"/>
          <w:lang w:val="lv-LV"/>
        </w:rPr>
      </w:pPr>
      <w:r w:rsidRPr="00B067FA">
        <w:rPr>
          <w:rFonts w:ascii="Times New Roman" w:hAnsi="Times New Roman"/>
          <w:sz w:val="22"/>
          <w:szCs w:val="22"/>
          <w:lang w:val="lv-LV"/>
        </w:rPr>
        <w:t>Re</w:t>
      </w:r>
      <w:r w:rsidRPr="00B067FA">
        <w:rPr>
          <w:rFonts w:ascii="Times New Roman" w:hAnsi="Times New Roman" w:hint="eastAsia"/>
          <w:sz w:val="22"/>
          <w:szCs w:val="22"/>
          <w:lang w:val="lv-LV"/>
        </w:rPr>
        <w:t>ģ</w:t>
      </w:r>
      <w:r w:rsidRPr="00B067FA">
        <w:rPr>
          <w:rFonts w:ascii="Times New Roman" w:hAnsi="Times New Roman"/>
          <w:sz w:val="22"/>
          <w:szCs w:val="22"/>
          <w:lang w:val="lv-LV"/>
        </w:rPr>
        <w:t>. Nr.90002181025 Atbrīvošanas aleja 95, Rēzekne, LV-460</w:t>
      </w:r>
      <w:r>
        <w:rPr>
          <w:rFonts w:ascii="Times New Roman" w:hAnsi="Times New Roman"/>
          <w:sz w:val="22"/>
          <w:szCs w:val="22"/>
          <w:lang w:val="lv-LV"/>
        </w:rPr>
        <w:t>1</w:t>
      </w:r>
      <w:r w:rsidRPr="00B067FA">
        <w:rPr>
          <w:rFonts w:ascii="Times New Roman" w:hAnsi="Times New Roman"/>
          <w:sz w:val="22"/>
          <w:szCs w:val="22"/>
          <w:lang w:val="lv-LV"/>
        </w:rPr>
        <w:t xml:space="preserve"> Tel/Fax:+371 64624300</w:t>
      </w:r>
    </w:p>
    <w:p w:rsidR="007C1AEC" w:rsidRPr="00B067FA" w:rsidRDefault="007C1AEC" w:rsidP="007C1AEC">
      <w:pPr>
        <w:pStyle w:val="BodyText"/>
        <w:jc w:val="center"/>
        <w:rPr>
          <w:rFonts w:ascii="Times New Roman" w:hAnsi="Times New Roman"/>
          <w:sz w:val="22"/>
          <w:szCs w:val="22"/>
          <w:lang w:val="lv-LV"/>
        </w:rPr>
      </w:pPr>
      <w:r w:rsidRPr="00B067FA">
        <w:rPr>
          <w:rFonts w:ascii="Times New Roman" w:hAnsi="Times New Roman"/>
          <w:sz w:val="22"/>
          <w:szCs w:val="22"/>
          <w:lang w:val="lv-LV"/>
        </w:rPr>
        <w:t xml:space="preserve">e-pasts: </w:t>
      </w:r>
      <w:hyperlink r:id="rId8" w:history="1">
        <w:r w:rsidRPr="00B067FA">
          <w:rPr>
            <w:rStyle w:val="Hyperlink"/>
            <w:sz w:val="22"/>
            <w:szCs w:val="22"/>
            <w:lang w:val="lv-LV"/>
          </w:rPr>
          <w:t>latgale@latgale.lv</w:t>
        </w:r>
      </w:hyperlink>
      <w:r w:rsidRPr="00B067FA">
        <w:rPr>
          <w:rFonts w:ascii="Times New Roman" w:hAnsi="Times New Roman"/>
          <w:sz w:val="22"/>
          <w:szCs w:val="22"/>
          <w:lang w:val="lv-LV"/>
        </w:rPr>
        <w:t xml:space="preserve"> </w:t>
      </w:r>
      <w:hyperlink r:id="rId9" w:history="1">
        <w:r w:rsidRPr="00B067FA">
          <w:rPr>
            <w:rStyle w:val="Hyperlink"/>
            <w:sz w:val="22"/>
            <w:szCs w:val="22"/>
            <w:lang w:val="lv-LV"/>
          </w:rPr>
          <w:t>www.latgale.lv</w:t>
        </w:r>
      </w:hyperlink>
      <w:r w:rsidRPr="00B067FA">
        <w:rPr>
          <w:rFonts w:ascii="Times New Roman" w:hAnsi="Times New Roman"/>
          <w:sz w:val="22"/>
          <w:szCs w:val="22"/>
          <w:lang w:val="lv-LV"/>
        </w:rPr>
        <w:t xml:space="preserve"> </w:t>
      </w:r>
    </w:p>
    <w:p w:rsidR="007C1AEC" w:rsidRPr="00794E41" w:rsidRDefault="007C1AEC" w:rsidP="007C1AEC">
      <w:pPr>
        <w:jc w:val="center"/>
        <w:rPr>
          <w:rFonts w:ascii="Times New Roman" w:hAnsi="Times New Roman"/>
          <w:sz w:val="20"/>
          <w:lang w:val="lv-LV"/>
        </w:rPr>
      </w:pPr>
    </w:p>
    <w:p w:rsidR="006F4D2F" w:rsidRDefault="006F4D2F" w:rsidP="00391248">
      <w:pPr>
        <w:jc w:val="center"/>
        <w:rPr>
          <w:rFonts w:ascii="Times New Roman" w:hAnsi="Times New Roman"/>
          <w:b/>
          <w:szCs w:val="24"/>
          <w:lang w:val="lv-LV"/>
        </w:rPr>
      </w:pPr>
    </w:p>
    <w:p w:rsidR="006F4D2F" w:rsidRDefault="006F4D2F" w:rsidP="00391248">
      <w:pPr>
        <w:jc w:val="center"/>
        <w:rPr>
          <w:rFonts w:ascii="Times New Roman" w:hAnsi="Times New Roman"/>
          <w:b/>
          <w:szCs w:val="24"/>
          <w:lang w:val="lv-LV"/>
        </w:rPr>
      </w:pPr>
      <w:r>
        <w:rPr>
          <w:rFonts w:ascii="Times New Roman" w:hAnsi="Times New Roman"/>
          <w:b/>
          <w:szCs w:val="24"/>
          <w:lang w:val="lv-LV"/>
        </w:rPr>
        <w:t>PRESES RELĪZE</w:t>
      </w:r>
    </w:p>
    <w:p w:rsidR="006F4D2F" w:rsidRDefault="006F4D2F" w:rsidP="00391248">
      <w:pPr>
        <w:jc w:val="center"/>
        <w:rPr>
          <w:rFonts w:ascii="Times New Roman" w:hAnsi="Times New Roman"/>
          <w:b/>
          <w:szCs w:val="24"/>
          <w:lang w:val="lv-LV"/>
        </w:rPr>
      </w:pPr>
    </w:p>
    <w:p w:rsidR="007C1AEC" w:rsidRPr="00391248" w:rsidRDefault="00391248" w:rsidP="00391248">
      <w:pPr>
        <w:jc w:val="center"/>
        <w:rPr>
          <w:rFonts w:ascii="Times New Roman" w:hAnsi="Times New Roman"/>
          <w:b/>
          <w:szCs w:val="24"/>
          <w:lang w:val="lv-LV"/>
        </w:rPr>
      </w:pPr>
      <w:r>
        <w:rPr>
          <w:rFonts w:ascii="Times New Roman" w:hAnsi="Times New Roman"/>
          <w:b/>
          <w:szCs w:val="24"/>
          <w:lang w:val="lv-LV"/>
        </w:rPr>
        <w:t>Vizīte uz Krakovu</w:t>
      </w:r>
      <w:r w:rsidR="00F53D70">
        <w:rPr>
          <w:rFonts w:ascii="Times New Roman" w:hAnsi="Times New Roman"/>
          <w:b/>
          <w:szCs w:val="24"/>
          <w:lang w:val="lv-LV"/>
        </w:rPr>
        <w:t xml:space="preserve"> uzņēmējdarbības veicināšanai.</w:t>
      </w:r>
    </w:p>
    <w:p w:rsidR="005278AB" w:rsidRDefault="005278AB" w:rsidP="007C1AEC">
      <w:pPr>
        <w:spacing w:line="360" w:lineRule="auto"/>
        <w:ind w:firstLine="720"/>
        <w:jc w:val="both"/>
        <w:rPr>
          <w:rFonts w:ascii="Times New Roman" w:hAnsi="Times New Roman"/>
          <w:sz w:val="22"/>
          <w:szCs w:val="22"/>
          <w:lang w:val="lv-LV"/>
        </w:rPr>
      </w:pPr>
    </w:p>
    <w:p w:rsidR="007F6DB7"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N</w:t>
      </w:r>
      <w:r w:rsidR="007F6DB7">
        <w:rPr>
          <w:rFonts w:ascii="Times New Roman" w:hAnsi="Times New Roman"/>
          <w:sz w:val="22"/>
          <w:szCs w:val="22"/>
          <w:lang w:val="lv-LV"/>
        </w:rPr>
        <w:t xml:space="preserve">o šī gada 2.decembra līdz 4.decembrim Latgales </w:t>
      </w:r>
      <w:r>
        <w:rPr>
          <w:rFonts w:ascii="Times New Roman" w:hAnsi="Times New Roman"/>
          <w:sz w:val="22"/>
          <w:szCs w:val="22"/>
          <w:lang w:val="lv-LV"/>
        </w:rPr>
        <w:t xml:space="preserve">reģiona </w:t>
      </w:r>
      <w:r w:rsidR="007F6DB7" w:rsidRPr="007F6DB7">
        <w:rPr>
          <w:rFonts w:ascii="Times New Roman" w:hAnsi="Times New Roman"/>
          <w:sz w:val="22"/>
          <w:szCs w:val="22"/>
          <w:lang w:val="lv-LV"/>
        </w:rPr>
        <w:t>uz</w:t>
      </w:r>
      <w:r w:rsidR="007F6DB7" w:rsidRPr="007F6DB7">
        <w:rPr>
          <w:rFonts w:ascii="Times New Roman" w:hAnsi="Times New Roman" w:hint="eastAsia"/>
          <w:sz w:val="22"/>
          <w:szCs w:val="22"/>
          <w:lang w:val="lv-LV"/>
        </w:rPr>
        <w:t>ņē</w:t>
      </w:r>
      <w:r w:rsidR="007F6DB7" w:rsidRPr="007F6DB7">
        <w:rPr>
          <w:rFonts w:ascii="Times New Roman" w:hAnsi="Times New Roman"/>
          <w:sz w:val="22"/>
          <w:szCs w:val="22"/>
          <w:lang w:val="lv-LV"/>
        </w:rPr>
        <w:t>m</w:t>
      </w:r>
      <w:r w:rsidR="007F6DB7" w:rsidRPr="007F6DB7">
        <w:rPr>
          <w:rFonts w:ascii="Times New Roman" w:hAnsi="Times New Roman" w:hint="eastAsia"/>
          <w:sz w:val="22"/>
          <w:szCs w:val="22"/>
          <w:lang w:val="lv-LV"/>
        </w:rPr>
        <w:t>ē</w:t>
      </w:r>
      <w:r w:rsidR="007F6DB7" w:rsidRPr="007F6DB7">
        <w:rPr>
          <w:rFonts w:ascii="Times New Roman" w:hAnsi="Times New Roman"/>
          <w:sz w:val="22"/>
          <w:szCs w:val="22"/>
          <w:lang w:val="lv-LV"/>
        </w:rPr>
        <w:t>jus p</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rst</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vošo nevalstisko organiz</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 xml:space="preserve">ciju </w:t>
      </w:r>
      <w:r w:rsidR="007F6DB7">
        <w:rPr>
          <w:rFonts w:ascii="Times New Roman" w:hAnsi="Times New Roman"/>
          <w:sz w:val="22"/>
          <w:szCs w:val="22"/>
          <w:lang w:val="lv-LV"/>
        </w:rPr>
        <w:t xml:space="preserve">biedri dosies </w:t>
      </w:r>
      <w:r w:rsidR="007F6DB7" w:rsidRPr="007F6DB7">
        <w:rPr>
          <w:rFonts w:ascii="Times New Roman" w:hAnsi="Times New Roman"/>
          <w:sz w:val="22"/>
          <w:szCs w:val="22"/>
          <w:lang w:val="lv-LV"/>
        </w:rPr>
        <w:t>viz</w:t>
      </w:r>
      <w:r w:rsidR="007F6DB7" w:rsidRPr="007F6DB7">
        <w:rPr>
          <w:rFonts w:ascii="Times New Roman" w:hAnsi="Times New Roman" w:hint="eastAsia"/>
          <w:sz w:val="22"/>
          <w:szCs w:val="22"/>
          <w:lang w:val="lv-LV"/>
        </w:rPr>
        <w:t>ī</w:t>
      </w:r>
      <w:r w:rsidR="007F6DB7">
        <w:rPr>
          <w:rFonts w:ascii="Times New Roman" w:hAnsi="Times New Roman"/>
          <w:sz w:val="22"/>
          <w:szCs w:val="22"/>
          <w:lang w:val="lv-LV"/>
        </w:rPr>
        <w:t>tē uz Krakovu (Polija).</w:t>
      </w:r>
    </w:p>
    <w:p w:rsidR="003D1C98"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Vizīte tiek organizēta ar mērķi </w:t>
      </w:r>
      <w:r w:rsidRPr="007F6DB7">
        <w:rPr>
          <w:rFonts w:ascii="Times New Roman" w:hAnsi="Times New Roman"/>
          <w:sz w:val="22"/>
          <w:szCs w:val="22"/>
          <w:lang w:val="lv-LV"/>
        </w:rPr>
        <w:t>populariz</w:t>
      </w:r>
      <w:r w:rsidRPr="007F6DB7">
        <w:rPr>
          <w:rFonts w:ascii="Times New Roman" w:hAnsi="Times New Roman" w:hint="eastAsia"/>
          <w:sz w:val="22"/>
          <w:szCs w:val="22"/>
          <w:lang w:val="lv-LV"/>
        </w:rPr>
        <w:t>ē</w:t>
      </w:r>
      <w:r w:rsidRPr="007F6DB7">
        <w:rPr>
          <w:rFonts w:ascii="Times New Roman" w:hAnsi="Times New Roman"/>
          <w:sz w:val="22"/>
          <w:szCs w:val="22"/>
          <w:lang w:val="lv-LV"/>
        </w:rPr>
        <w:t xml:space="preserve">t </w:t>
      </w:r>
      <w:r>
        <w:rPr>
          <w:rFonts w:ascii="Times New Roman" w:hAnsi="Times New Roman"/>
          <w:sz w:val="22"/>
          <w:szCs w:val="22"/>
          <w:lang w:val="lv-LV"/>
        </w:rPr>
        <w:t>Latgales reģiona</w:t>
      </w:r>
      <w:r w:rsidRPr="007F6DB7">
        <w:rPr>
          <w:rFonts w:ascii="Times New Roman" w:hAnsi="Times New Roman"/>
          <w:sz w:val="22"/>
          <w:szCs w:val="22"/>
          <w:lang w:val="lv-LV"/>
        </w:rPr>
        <w:t xml:space="preserve"> </w:t>
      </w:r>
      <w:r>
        <w:rPr>
          <w:rFonts w:ascii="Times New Roman" w:hAnsi="Times New Roman"/>
          <w:sz w:val="22"/>
          <w:szCs w:val="22"/>
          <w:lang w:val="lv-LV"/>
        </w:rPr>
        <w:t xml:space="preserve">ražotāju </w:t>
      </w:r>
      <w:r w:rsidRPr="007F6DB7">
        <w:rPr>
          <w:rFonts w:ascii="Times New Roman" w:hAnsi="Times New Roman"/>
          <w:sz w:val="22"/>
          <w:szCs w:val="22"/>
          <w:lang w:val="lv-LV"/>
        </w:rPr>
        <w:t>produkciju un rad</w:t>
      </w:r>
      <w:r w:rsidRPr="007F6DB7">
        <w:rPr>
          <w:rFonts w:ascii="Times New Roman" w:hAnsi="Times New Roman" w:hint="eastAsia"/>
          <w:sz w:val="22"/>
          <w:szCs w:val="22"/>
          <w:lang w:val="lv-LV"/>
        </w:rPr>
        <w:t>ī</w:t>
      </w:r>
      <w:r w:rsidRPr="007F6DB7">
        <w:rPr>
          <w:rFonts w:ascii="Times New Roman" w:hAnsi="Times New Roman"/>
          <w:sz w:val="22"/>
          <w:szCs w:val="22"/>
          <w:lang w:val="lv-LV"/>
        </w:rPr>
        <w:t>t tai jaunu noieta tirgu</w:t>
      </w:r>
      <w:r>
        <w:rPr>
          <w:rFonts w:ascii="Times New Roman" w:hAnsi="Times New Roman"/>
          <w:sz w:val="22"/>
          <w:szCs w:val="22"/>
          <w:lang w:val="lv-LV"/>
        </w:rPr>
        <w:t>.</w:t>
      </w:r>
    </w:p>
    <w:p w:rsidR="007F6DB7" w:rsidRDefault="007F6DB7" w:rsidP="007C1AEC">
      <w:pPr>
        <w:spacing w:line="360" w:lineRule="auto"/>
        <w:ind w:firstLine="720"/>
        <w:jc w:val="both"/>
        <w:rPr>
          <w:rFonts w:ascii="Times New Roman" w:hAnsi="Times New Roman"/>
          <w:sz w:val="22"/>
          <w:szCs w:val="22"/>
          <w:lang w:val="lv-LV"/>
        </w:rPr>
      </w:pPr>
      <w:r w:rsidRPr="007F6DB7">
        <w:rPr>
          <w:rFonts w:ascii="Times New Roman" w:hAnsi="Times New Roman"/>
          <w:sz w:val="22"/>
          <w:szCs w:val="22"/>
          <w:lang w:val="lv-LV"/>
        </w:rPr>
        <w:t xml:space="preserve"> </w:t>
      </w:r>
      <w:r w:rsidR="003D1C98">
        <w:rPr>
          <w:rFonts w:ascii="Times New Roman" w:hAnsi="Times New Roman"/>
          <w:sz w:val="22"/>
          <w:szCs w:val="22"/>
          <w:lang w:val="lv-LV"/>
        </w:rPr>
        <w:t>Vizīti rīko Latgales Plānošanas reģions</w:t>
      </w:r>
      <w:r>
        <w:rPr>
          <w:rFonts w:ascii="Times New Roman" w:hAnsi="Times New Roman"/>
          <w:sz w:val="22"/>
          <w:szCs w:val="22"/>
          <w:lang w:val="lv-LV"/>
        </w:rPr>
        <w:t xml:space="preserve"> </w:t>
      </w:r>
      <w:r w:rsidR="007C1AEC" w:rsidRPr="00B51F31">
        <w:rPr>
          <w:rFonts w:ascii="Times New Roman" w:hAnsi="Times New Roman"/>
          <w:sz w:val="22"/>
          <w:szCs w:val="22"/>
          <w:lang w:val="lv-LV"/>
        </w:rPr>
        <w:t>Norvēģijas</w:t>
      </w:r>
      <w:r w:rsidR="007C1AEC" w:rsidRPr="00F611DA">
        <w:rPr>
          <w:rFonts w:ascii="Times New Roman" w:hAnsi="Times New Roman"/>
          <w:sz w:val="22"/>
          <w:szCs w:val="22"/>
          <w:lang w:val="lv-LV"/>
        </w:rPr>
        <w:t xml:space="preserve"> </w:t>
      </w:r>
      <w:r w:rsidR="007C1AEC">
        <w:rPr>
          <w:rFonts w:ascii="Times New Roman" w:hAnsi="Times New Roman"/>
          <w:sz w:val="22"/>
          <w:szCs w:val="22"/>
          <w:lang w:val="lv-LV"/>
        </w:rPr>
        <w:t xml:space="preserve">finanšu instrumenta </w:t>
      </w:r>
      <w:r w:rsidR="007C1AEC" w:rsidRPr="00F611DA">
        <w:rPr>
          <w:rFonts w:ascii="Times New Roman" w:hAnsi="Times New Roman"/>
          <w:sz w:val="22"/>
          <w:szCs w:val="22"/>
          <w:lang w:val="lv-LV"/>
        </w:rPr>
        <w:t>līdzfinansētās programmas „Kapacitātes stiprināšana un institucionālā sadarbība starp Latvijas un Norvēģijas valsts institūcijām, vietējām un reģionālām iestādēm”</w:t>
      </w:r>
      <w:r w:rsidR="007C1AEC">
        <w:rPr>
          <w:rFonts w:ascii="Times New Roman" w:hAnsi="Times New Roman"/>
          <w:sz w:val="22"/>
          <w:szCs w:val="22"/>
          <w:lang w:val="lv-LV"/>
        </w:rPr>
        <w:t xml:space="preserve"> projekta „</w:t>
      </w:r>
      <w:r w:rsidR="007C1AEC" w:rsidRPr="000E31F6">
        <w:rPr>
          <w:rFonts w:ascii="Times New Roman" w:hAnsi="Times New Roman"/>
          <w:sz w:val="22"/>
          <w:szCs w:val="22"/>
          <w:lang w:val="lv-LV"/>
        </w:rPr>
        <w:t>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politikas aktivit</w:t>
      </w:r>
      <w:r w:rsidR="007C1AEC" w:rsidRPr="000E31F6">
        <w:rPr>
          <w:rFonts w:ascii="Times New Roman" w:hAnsi="Times New Roman" w:hint="eastAsia"/>
          <w:sz w:val="22"/>
          <w:szCs w:val="22"/>
          <w:lang w:val="lv-LV"/>
        </w:rPr>
        <w:t>āš</w:t>
      </w:r>
      <w:r w:rsidR="007C1AEC" w:rsidRPr="000E31F6">
        <w:rPr>
          <w:rFonts w:ascii="Times New Roman" w:hAnsi="Times New Roman"/>
          <w:sz w:val="22"/>
          <w:szCs w:val="22"/>
          <w:lang w:val="lv-LV"/>
        </w:rPr>
        <w:t xml:space="preserve">u </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stenošana Latvij</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 xml:space="preserve"> un 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att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bas pas</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kumu izstr</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de</w:t>
      </w:r>
      <w:r w:rsidR="007C1AEC">
        <w:rPr>
          <w:rFonts w:ascii="Times New Roman" w:hAnsi="Times New Roman"/>
          <w:sz w:val="22"/>
          <w:szCs w:val="22"/>
          <w:lang w:val="lv-LV"/>
        </w:rPr>
        <w:t xml:space="preserve">” </w:t>
      </w:r>
      <w:r>
        <w:rPr>
          <w:rFonts w:ascii="Times New Roman" w:hAnsi="Times New Roman"/>
          <w:sz w:val="22"/>
          <w:szCs w:val="22"/>
          <w:lang w:val="lv-LV"/>
        </w:rPr>
        <w:t>ietvaros.</w:t>
      </w:r>
    </w:p>
    <w:p w:rsidR="007F6DB7" w:rsidRDefault="007F6DB7"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Braucienā piedalīsies </w:t>
      </w:r>
      <w:r w:rsidR="003D1C98">
        <w:rPr>
          <w:rFonts w:ascii="Times New Roman" w:hAnsi="Times New Roman"/>
          <w:sz w:val="22"/>
          <w:szCs w:val="22"/>
          <w:lang w:val="lv-LV"/>
        </w:rPr>
        <w:t xml:space="preserve">15 </w:t>
      </w:r>
      <w:r w:rsidR="00B7176D">
        <w:rPr>
          <w:rFonts w:ascii="Times New Roman" w:hAnsi="Times New Roman"/>
          <w:sz w:val="22"/>
          <w:szCs w:val="22"/>
          <w:lang w:val="lv-LV"/>
        </w:rPr>
        <w:t xml:space="preserve">reģiona </w:t>
      </w:r>
      <w:r>
        <w:rPr>
          <w:rFonts w:ascii="Times New Roman" w:hAnsi="Times New Roman"/>
          <w:sz w:val="22"/>
          <w:szCs w:val="22"/>
          <w:lang w:val="lv-LV"/>
        </w:rPr>
        <w:t>pār</w:t>
      </w:r>
      <w:r w:rsidR="006F4D2F">
        <w:rPr>
          <w:rFonts w:ascii="Times New Roman" w:hAnsi="Times New Roman"/>
          <w:sz w:val="22"/>
          <w:szCs w:val="22"/>
          <w:lang w:val="lv-LV"/>
        </w:rPr>
        <w:t xml:space="preserve">stāvji </w:t>
      </w:r>
      <w:r>
        <w:rPr>
          <w:rFonts w:ascii="Times New Roman" w:hAnsi="Times New Roman"/>
          <w:sz w:val="22"/>
          <w:szCs w:val="22"/>
          <w:lang w:val="lv-LV"/>
        </w:rPr>
        <w:t xml:space="preserve">no </w:t>
      </w:r>
      <w:r w:rsidRPr="007F6DB7">
        <w:rPr>
          <w:rFonts w:ascii="Times New Roman" w:hAnsi="Times New Roman"/>
          <w:sz w:val="22"/>
          <w:szCs w:val="22"/>
          <w:lang w:val="lv-LV"/>
        </w:rPr>
        <w:t>Ludzas uz</w:t>
      </w:r>
      <w:r w:rsidRPr="007F6DB7">
        <w:rPr>
          <w:rFonts w:ascii="Times New Roman" w:hAnsi="Times New Roman" w:hint="eastAsia"/>
          <w:sz w:val="22"/>
          <w:szCs w:val="22"/>
          <w:lang w:val="lv-LV"/>
        </w:rPr>
        <w:t>ņē</w:t>
      </w:r>
      <w:r w:rsidRPr="007F6DB7">
        <w:rPr>
          <w:rFonts w:ascii="Times New Roman" w:hAnsi="Times New Roman"/>
          <w:sz w:val="22"/>
          <w:szCs w:val="22"/>
          <w:lang w:val="lv-LV"/>
        </w:rPr>
        <w:t>m</w:t>
      </w:r>
      <w:r w:rsidRPr="007F6DB7">
        <w:rPr>
          <w:rFonts w:ascii="Times New Roman" w:hAnsi="Times New Roman" w:hint="eastAsia"/>
          <w:sz w:val="22"/>
          <w:szCs w:val="22"/>
          <w:lang w:val="lv-LV"/>
        </w:rPr>
        <w:t>ē</w:t>
      </w:r>
      <w:r w:rsidRPr="007F6DB7">
        <w:rPr>
          <w:rFonts w:ascii="Times New Roman" w:hAnsi="Times New Roman"/>
          <w:sz w:val="22"/>
          <w:szCs w:val="22"/>
          <w:lang w:val="lv-LV"/>
        </w:rPr>
        <w:t>ju asoci</w:t>
      </w:r>
      <w:r w:rsidRPr="007F6DB7">
        <w:rPr>
          <w:rFonts w:ascii="Times New Roman" w:hAnsi="Times New Roman" w:hint="eastAsia"/>
          <w:sz w:val="22"/>
          <w:szCs w:val="22"/>
          <w:lang w:val="lv-LV"/>
        </w:rPr>
        <w:t>ā</w:t>
      </w:r>
      <w:r w:rsidR="006F4D2F">
        <w:rPr>
          <w:rFonts w:ascii="Times New Roman" w:hAnsi="Times New Roman"/>
          <w:sz w:val="22"/>
          <w:szCs w:val="22"/>
          <w:lang w:val="lv-LV"/>
        </w:rPr>
        <w:t xml:space="preserve">cijas, </w:t>
      </w:r>
      <w:r>
        <w:rPr>
          <w:rFonts w:ascii="Times New Roman" w:hAnsi="Times New Roman"/>
          <w:sz w:val="22"/>
          <w:szCs w:val="22"/>
          <w:lang w:val="lv-LV"/>
        </w:rPr>
        <w:t>R</w:t>
      </w:r>
      <w:r w:rsidRPr="007F6DB7">
        <w:rPr>
          <w:rFonts w:ascii="Times New Roman" w:hAnsi="Times New Roman" w:hint="eastAsia"/>
          <w:sz w:val="22"/>
          <w:szCs w:val="22"/>
          <w:lang w:val="lv-LV"/>
        </w:rPr>
        <w:t>ē</w:t>
      </w:r>
      <w:r w:rsidRPr="007F6DB7">
        <w:rPr>
          <w:rFonts w:ascii="Times New Roman" w:hAnsi="Times New Roman"/>
          <w:sz w:val="22"/>
          <w:szCs w:val="22"/>
          <w:lang w:val="lv-LV"/>
        </w:rPr>
        <w:t>zeknes uz</w:t>
      </w:r>
      <w:r w:rsidRPr="007F6DB7">
        <w:rPr>
          <w:rFonts w:ascii="Times New Roman" w:hAnsi="Times New Roman" w:hint="eastAsia"/>
          <w:sz w:val="22"/>
          <w:szCs w:val="22"/>
          <w:lang w:val="lv-LV"/>
        </w:rPr>
        <w:t>ņē</w:t>
      </w:r>
      <w:r w:rsidRPr="007F6DB7">
        <w:rPr>
          <w:rFonts w:ascii="Times New Roman" w:hAnsi="Times New Roman"/>
          <w:sz w:val="22"/>
          <w:szCs w:val="22"/>
          <w:lang w:val="lv-LV"/>
        </w:rPr>
        <w:t>m</w:t>
      </w:r>
      <w:r w:rsidRPr="007F6DB7">
        <w:rPr>
          <w:rFonts w:ascii="Times New Roman" w:hAnsi="Times New Roman" w:hint="eastAsia"/>
          <w:sz w:val="22"/>
          <w:szCs w:val="22"/>
          <w:lang w:val="lv-LV"/>
        </w:rPr>
        <w:t>ē</w:t>
      </w:r>
      <w:r w:rsidRPr="007F6DB7">
        <w:rPr>
          <w:rFonts w:ascii="Times New Roman" w:hAnsi="Times New Roman"/>
          <w:sz w:val="22"/>
          <w:szCs w:val="22"/>
          <w:lang w:val="lv-LV"/>
        </w:rPr>
        <w:t>ju biedr</w:t>
      </w:r>
      <w:r w:rsidRPr="007F6DB7">
        <w:rPr>
          <w:rFonts w:ascii="Times New Roman" w:hAnsi="Times New Roman" w:hint="eastAsia"/>
          <w:sz w:val="22"/>
          <w:szCs w:val="22"/>
          <w:lang w:val="lv-LV"/>
        </w:rPr>
        <w:t>ī</w:t>
      </w:r>
      <w:r w:rsidR="006F4D2F">
        <w:rPr>
          <w:rFonts w:ascii="Times New Roman" w:hAnsi="Times New Roman"/>
          <w:sz w:val="22"/>
          <w:szCs w:val="22"/>
          <w:lang w:val="lv-LV"/>
        </w:rPr>
        <w:t xml:space="preserve">bas, </w:t>
      </w:r>
      <w:r>
        <w:rPr>
          <w:rFonts w:ascii="Times New Roman" w:hAnsi="Times New Roman"/>
          <w:sz w:val="22"/>
          <w:szCs w:val="22"/>
          <w:lang w:val="lv-LV"/>
        </w:rPr>
        <w:t xml:space="preserve"> </w:t>
      </w:r>
      <w:r w:rsidRPr="007F6DB7">
        <w:rPr>
          <w:rFonts w:ascii="Times New Roman" w:hAnsi="Times New Roman"/>
          <w:sz w:val="22"/>
          <w:szCs w:val="22"/>
          <w:lang w:val="lv-LV"/>
        </w:rPr>
        <w:t>Balvu novada uz</w:t>
      </w:r>
      <w:r w:rsidRPr="007F6DB7">
        <w:rPr>
          <w:rFonts w:ascii="Times New Roman" w:hAnsi="Times New Roman" w:hint="eastAsia"/>
          <w:sz w:val="22"/>
          <w:szCs w:val="22"/>
          <w:lang w:val="lv-LV"/>
        </w:rPr>
        <w:t>ņē</w:t>
      </w:r>
      <w:r w:rsidRPr="007F6DB7">
        <w:rPr>
          <w:rFonts w:ascii="Times New Roman" w:hAnsi="Times New Roman"/>
          <w:sz w:val="22"/>
          <w:szCs w:val="22"/>
          <w:lang w:val="lv-LV"/>
        </w:rPr>
        <w:t>m</w:t>
      </w:r>
      <w:r w:rsidRPr="007F6DB7">
        <w:rPr>
          <w:rFonts w:ascii="Times New Roman" w:hAnsi="Times New Roman" w:hint="eastAsia"/>
          <w:sz w:val="22"/>
          <w:szCs w:val="22"/>
          <w:lang w:val="lv-LV"/>
        </w:rPr>
        <w:t>ē</w:t>
      </w:r>
      <w:r w:rsidRPr="007F6DB7">
        <w:rPr>
          <w:rFonts w:ascii="Times New Roman" w:hAnsi="Times New Roman"/>
          <w:sz w:val="22"/>
          <w:szCs w:val="22"/>
          <w:lang w:val="lv-LV"/>
        </w:rPr>
        <w:t>jdarb</w:t>
      </w:r>
      <w:r w:rsidRPr="007F6DB7">
        <w:rPr>
          <w:rFonts w:ascii="Times New Roman" w:hAnsi="Times New Roman" w:hint="eastAsia"/>
          <w:sz w:val="22"/>
          <w:szCs w:val="22"/>
          <w:lang w:val="lv-LV"/>
        </w:rPr>
        <w:t>ī</w:t>
      </w:r>
      <w:r w:rsidRPr="007F6DB7">
        <w:rPr>
          <w:rFonts w:ascii="Times New Roman" w:hAnsi="Times New Roman"/>
          <w:sz w:val="22"/>
          <w:szCs w:val="22"/>
          <w:lang w:val="lv-LV"/>
        </w:rPr>
        <w:t>bas atbalsta biedr</w:t>
      </w:r>
      <w:r w:rsidRPr="007F6DB7">
        <w:rPr>
          <w:rFonts w:ascii="Times New Roman" w:hAnsi="Times New Roman" w:hint="eastAsia"/>
          <w:sz w:val="22"/>
          <w:szCs w:val="22"/>
          <w:lang w:val="lv-LV"/>
        </w:rPr>
        <w:t>ī</w:t>
      </w:r>
      <w:r w:rsidR="006F4D2F">
        <w:rPr>
          <w:rFonts w:ascii="Times New Roman" w:hAnsi="Times New Roman"/>
          <w:sz w:val="22"/>
          <w:szCs w:val="22"/>
          <w:lang w:val="lv-LV"/>
        </w:rPr>
        <w:t xml:space="preserve">bas, </w:t>
      </w:r>
      <w:r w:rsidRPr="007F6DB7">
        <w:rPr>
          <w:rFonts w:ascii="Times New Roman" w:hAnsi="Times New Roman"/>
          <w:sz w:val="22"/>
          <w:szCs w:val="22"/>
          <w:lang w:val="lv-LV"/>
        </w:rPr>
        <w:t>Daugavpils novada uz</w:t>
      </w:r>
      <w:r w:rsidRPr="007F6DB7">
        <w:rPr>
          <w:rFonts w:ascii="Times New Roman" w:hAnsi="Times New Roman" w:hint="eastAsia"/>
          <w:sz w:val="22"/>
          <w:szCs w:val="22"/>
          <w:lang w:val="lv-LV"/>
        </w:rPr>
        <w:t>ņē</w:t>
      </w:r>
      <w:r w:rsidRPr="007F6DB7">
        <w:rPr>
          <w:rFonts w:ascii="Times New Roman" w:hAnsi="Times New Roman"/>
          <w:sz w:val="22"/>
          <w:szCs w:val="22"/>
          <w:lang w:val="lv-LV"/>
        </w:rPr>
        <w:t>m</w:t>
      </w:r>
      <w:r w:rsidRPr="007F6DB7">
        <w:rPr>
          <w:rFonts w:ascii="Times New Roman" w:hAnsi="Times New Roman" w:hint="eastAsia"/>
          <w:sz w:val="22"/>
          <w:szCs w:val="22"/>
          <w:lang w:val="lv-LV"/>
        </w:rPr>
        <w:t>ē</w:t>
      </w:r>
      <w:r w:rsidRPr="007F6DB7">
        <w:rPr>
          <w:rFonts w:ascii="Times New Roman" w:hAnsi="Times New Roman"/>
          <w:sz w:val="22"/>
          <w:szCs w:val="22"/>
          <w:lang w:val="lv-LV"/>
        </w:rPr>
        <w:t>ju padome</w:t>
      </w:r>
      <w:r w:rsidR="006F4D2F">
        <w:rPr>
          <w:rFonts w:ascii="Times New Roman" w:hAnsi="Times New Roman"/>
          <w:sz w:val="22"/>
          <w:szCs w:val="22"/>
          <w:lang w:val="lv-LV"/>
        </w:rPr>
        <w:t xml:space="preserve">s, </w:t>
      </w:r>
      <w:r w:rsidR="0050010F">
        <w:rPr>
          <w:rFonts w:ascii="Times New Roman" w:hAnsi="Times New Roman"/>
          <w:sz w:val="22"/>
          <w:szCs w:val="22"/>
          <w:lang w:val="lv-LV"/>
        </w:rPr>
        <w:t xml:space="preserve">Aglonas novada biedrības </w:t>
      </w:r>
      <w:r w:rsidRPr="007F6DB7">
        <w:rPr>
          <w:rFonts w:ascii="Times New Roman" w:hAnsi="Times New Roman"/>
          <w:sz w:val="22"/>
          <w:szCs w:val="22"/>
          <w:lang w:val="lv-LV"/>
        </w:rPr>
        <w:t>“Dorbs i Zineiba”</w:t>
      </w:r>
      <w:r w:rsidR="0050010F">
        <w:rPr>
          <w:rFonts w:ascii="Times New Roman" w:hAnsi="Times New Roman"/>
          <w:sz w:val="22"/>
          <w:szCs w:val="22"/>
          <w:lang w:val="lv-LV"/>
        </w:rPr>
        <w:t xml:space="preserve">. </w:t>
      </w:r>
      <w:r w:rsidR="00F97457">
        <w:rPr>
          <w:rFonts w:ascii="Times New Roman" w:hAnsi="Times New Roman"/>
          <w:sz w:val="22"/>
          <w:szCs w:val="22"/>
          <w:lang w:val="lv-LV"/>
        </w:rPr>
        <w:t xml:space="preserve">Organizācijas pārstāv daudzu </w:t>
      </w:r>
      <w:r w:rsidR="00CD2CCA">
        <w:rPr>
          <w:rFonts w:ascii="Times New Roman" w:hAnsi="Times New Roman"/>
          <w:sz w:val="22"/>
          <w:szCs w:val="22"/>
          <w:lang w:val="lv-LV"/>
        </w:rPr>
        <w:t xml:space="preserve">dažādu </w:t>
      </w:r>
      <w:r w:rsidR="00F97457">
        <w:rPr>
          <w:rFonts w:ascii="Times New Roman" w:hAnsi="Times New Roman"/>
          <w:sz w:val="22"/>
          <w:szCs w:val="22"/>
          <w:lang w:val="lv-LV"/>
        </w:rPr>
        <w:t>uzņēmēju intereses, kas ir apvienojušies šajās biedrībās.</w:t>
      </w:r>
    </w:p>
    <w:p w:rsidR="003D1C98"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Vizītes darba kārtībā tiek plānot</w:t>
      </w:r>
      <w:r w:rsidR="00B7176D">
        <w:rPr>
          <w:rFonts w:ascii="Times New Roman" w:hAnsi="Times New Roman"/>
          <w:sz w:val="22"/>
          <w:szCs w:val="22"/>
          <w:lang w:val="lv-LV"/>
        </w:rPr>
        <w:t>a</w:t>
      </w:r>
      <w:r w:rsidR="006F4D2F">
        <w:rPr>
          <w:rFonts w:ascii="Times New Roman" w:hAnsi="Times New Roman"/>
          <w:sz w:val="22"/>
          <w:szCs w:val="22"/>
          <w:lang w:val="lv-LV"/>
        </w:rPr>
        <w:t>s</w:t>
      </w:r>
      <w:r w:rsidR="00B7176D">
        <w:rPr>
          <w:rFonts w:ascii="Times New Roman" w:hAnsi="Times New Roman"/>
          <w:sz w:val="22"/>
          <w:szCs w:val="22"/>
          <w:lang w:val="lv-LV"/>
        </w:rPr>
        <w:t xml:space="preserve"> tikšanās ar Polijas uzņēmējiem kontaktu dibināšanai, kā arī plānots </w:t>
      </w:r>
      <w:r>
        <w:rPr>
          <w:rFonts w:ascii="Times New Roman" w:hAnsi="Times New Roman"/>
          <w:sz w:val="22"/>
          <w:szCs w:val="22"/>
          <w:lang w:val="lv-LV"/>
        </w:rPr>
        <w:t>a</w:t>
      </w:r>
      <w:r w:rsidR="0050010F">
        <w:rPr>
          <w:rFonts w:ascii="Times New Roman" w:hAnsi="Times New Roman"/>
          <w:sz w:val="22"/>
          <w:szCs w:val="22"/>
          <w:lang w:val="lv-LV"/>
        </w:rPr>
        <w:t>pmekl</w:t>
      </w:r>
      <w:r>
        <w:rPr>
          <w:rFonts w:ascii="Times New Roman" w:hAnsi="Times New Roman"/>
          <w:sz w:val="22"/>
          <w:szCs w:val="22"/>
          <w:lang w:val="lv-LV"/>
        </w:rPr>
        <w:t xml:space="preserve">ēt </w:t>
      </w:r>
      <w:r w:rsidR="00B7176D">
        <w:rPr>
          <w:rFonts w:ascii="Times New Roman" w:hAnsi="Times New Roman"/>
          <w:sz w:val="22"/>
          <w:szCs w:val="22"/>
          <w:lang w:val="lv-LV"/>
        </w:rPr>
        <w:t xml:space="preserve">vairākus </w:t>
      </w:r>
      <w:r>
        <w:rPr>
          <w:rFonts w:ascii="Times New Roman" w:hAnsi="Times New Roman"/>
          <w:sz w:val="22"/>
          <w:szCs w:val="22"/>
          <w:lang w:val="lv-LV"/>
        </w:rPr>
        <w:t>Mazpolijas reģiona uzņēmumus, kuri darbojas kokapstrādes, pārtikas ražošanas, bioloģiskās lauksaimniecības, kā arī pārtikas un rūpniecības preču vairumtirdzniecības jomās.</w:t>
      </w:r>
    </w:p>
    <w:p w:rsidR="00B7176D" w:rsidRPr="00B7176D" w:rsidRDefault="00B7176D"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 Šis jau ir otrais šāda veida  kontaktu dibināšanas un sadarbības vei</w:t>
      </w:r>
      <w:r w:rsidR="00730F88">
        <w:rPr>
          <w:rFonts w:ascii="Times New Roman" w:hAnsi="Times New Roman"/>
          <w:sz w:val="22"/>
          <w:szCs w:val="22"/>
          <w:lang w:val="lv-LV"/>
        </w:rPr>
        <w:t>cināšanas brauciens, ko organizē</w:t>
      </w:r>
      <w:r>
        <w:rPr>
          <w:rFonts w:ascii="Times New Roman" w:hAnsi="Times New Roman"/>
          <w:sz w:val="22"/>
          <w:szCs w:val="22"/>
          <w:lang w:val="lv-LV"/>
        </w:rPr>
        <w:t xml:space="preserve"> Latgales Plānošanas reģions.  </w:t>
      </w:r>
      <w:r w:rsidR="00A74F66">
        <w:rPr>
          <w:rFonts w:ascii="Times New Roman" w:hAnsi="Times New Roman"/>
          <w:sz w:val="22"/>
          <w:szCs w:val="22"/>
          <w:lang w:val="lv-LV"/>
        </w:rPr>
        <w:t xml:space="preserve">2013. </w:t>
      </w:r>
      <w:r>
        <w:rPr>
          <w:rFonts w:ascii="Times New Roman" w:hAnsi="Times New Roman"/>
          <w:sz w:val="22"/>
          <w:szCs w:val="22"/>
          <w:lang w:val="lv-LV"/>
        </w:rPr>
        <w:t xml:space="preserve">gada </w:t>
      </w:r>
      <w:r w:rsidR="00F41452">
        <w:rPr>
          <w:rFonts w:ascii="Times New Roman" w:hAnsi="Times New Roman"/>
          <w:sz w:val="22"/>
          <w:szCs w:val="22"/>
          <w:lang w:val="lv-LV"/>
        </w:rPr>
        <w:t xml:space="preserve">Latgales uzņēmējdarbības centra organizētais </w:t>
      </w:r>
      <w:r>
        <w:rPr>
          <w:rFonts w:ascii="Times New Roman" w:hAnsi="Times New Roman"/>
          <w:sz w:val="22"/>
          <w:szCs w:val="22"/>
          <w:lang w:val="lv-LV"/>
        </w:rPr>
        <w:t xml:space="preserve">brauciens jau ir devis </w:t>
      </w:r>
      <w:r w:rsidR="00730F88">
        <w:rPr>
          <w:rFonts w:ascii="Times New Roman" w:hAnsi="Times New Roman"/>
          <w:sz w:val="22"/>
          <w:szCs w:val="22"/>
          <w:lang w:val="lv-LV"/>
        </w:rPr>
        <w:t xml:space="preserve">pozitīvus </w:t>
      </w:r>
      <w:r w:rsidR="006F4D2F">
        <w:rPr>
          <w:rFonts w:ascii="Times New Roman" w:hAnsi="Times New Roman"/>
          <w:sz w:val="22"/>
          <w:szCs w:val="22"/>
          <w:lang w:val="lv-LV"/>
        </w:rPr>
        <w:t xml:space="preserve">rezultātus, jo </w:t>
      </w:r>
      <w:r w:rsidR="00584F53">
        <w:rPr>
          <w:rFonts w:ascii="Times New Roman" w:hAnsi="Times New Roman"/>
          <w:sz w:val="22"/>
          <w:szCs w:val="22"/>
          <w:lang w:val="lv-LV"/>
        </w:rPr>
        <w:t>panāktas vairākas vienošanās</w:t>
      </w:r>
      <w:r w:rsidR="00584F53" w:rsidRPr="00584F53">
        <w:rPr>
          <w:rFonts w:ascii="Times New Roman" w:hAnsi="Times New Roman"/>
          <w:sz w:val="22"/>
          <w:szCs w:val="22"/>
          <w:lang w:val="lv-LV"/>
        </w:rPr>
        <w:t xml:space="preserve"> </w:t>
      </w:r>
      <w:r w:rsidR="00507A7B">
        <w:rPr>
          <w:rFonts w:ascii="Times New Roman" w:hAnsi="Times New Roman"/>
          <w:sz w:val="22"/>
          <w:szCs w:val="22"/>
          <w:lang w:val="lv-LV"/>
        </w:rPr>
        <w:t xml:space="preserve">starp mūsu un </w:t>
      </w:r>
      <w:r w:rsidR="00584F53" w:rsidRPr="00584F53">
        <w:rPr>
          <w:rFonts w:ascii="Times New Roman" w:hAnsi="Times New Roman"/>
          <w:sz w:val="22"/>
          <w:szCs w:val="22"/>
          <w:lang w:val="lv-LV"/>
        </w:rPr>
        <w:t>po</w:t>
      </w:r>
      <w:r w:rsidR="00584F53" w:rsidRPr="00584F53">
        <w:rPr>
          <w:rFonts w:ascii="Times New Roman" w:hAnsi="Times New Roman" w:hint="eastAsia"/>
          <w:sz w:val="22"/>
          <w:szCs w:val="22"/>
          <w:lang w:val="lv-LV"/>
        </w:rPr>
        <w:t>ļ</w:t>
      </w:r>
      <w:r w:rsidR="00584F53" w:rsidRPr="00584F53">
        <w:rPr>
          <w:rFonts w:ascii="Times New Roman" w:hAnsi="Times New Roman"/>
          <w:sz w:val="22"/>
          <w:szCs w:val="22"/>
          <w:lang w:val="lv-LV"/>
        </w:rPr>
        <w:t>u uz</w:t>
      </w:r>
      <w:r w:rsidR="00584F53" w:rsidRPr="00584F53">
        <w:rPr>
          <w:rFonts w:ascii="Times New Roman" w:hAnsi="Times New Roman" w:hint="eastAsia"/>
          <w:sz w:val="22"/>
          <w:szCs w:val="22"/>
          <w:lang w:val="lv-LV"/>
        </w:rPr>
        <w:t>ņē</w:t>
      </w:r>
      <w:r w:rsidR="00584F53" w:rsidRPr="00584F53">
        <w:rPr>
          <w:rFonts w:ascii="Times New Roman" w:hAnsi="Times New Roman"/>
          <w:sz w:val="22"/>
          <w:szCs w:val="22"/>
          <w:lang w:val="lv-LV"/>
        </w:rPr>
        <w:t>m</w:t>
      </w:r>
      <w:r w:rsidR="00584F53" w:rsidRPr="00584F53">
        <w:rPr>
          <w:rFonts w:ascii="Times New Roman" w:hAnsi="Times New Roman" w:hint="eastAsia"/>
          <w:sz w:val="22"/>
          <w:szCs w:val="22"/>
          <w:lang w:val="lv-LV"/>
        </w:rPr>
        <w:t>ē</w:t>
      </w:r>
      <w:r w:rsidR="006F4D2F">
        <w:rPr>
          <w:rFonts w:ascii="Times New Roman" w:hAnsi="Times New Roman"/>
          <w:sz w:val="22"/>
          <w:szCs w:val="22"/>
          <w:lang w:val="lv-LV"/>
        </w:rPr>
        <w:t>jiem.</w:t>
      </w:r>
    </w:p>
    <w:p w:rsidR="00B7176D" w:rsidRPr="00B7176D" w:rsidRDefault="00B7176D"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2013. gada</w:t>
      </w:r>
      <w:r w:rsidRPr="00B7176D">
        <w:rPr>
          <w:rFonts w:ascii="Times New Roman" w:hAnsi="Times New Roman"/>
          <w:sz w:val="22"/>
          <w:szCs w:val="22"/>
          <w:lang w:val="lv-LV"/>
        </w:rPr>
        <w:t xml:space="preserve"> vasar</w:t>
      </w:r>
      <w:r w:rsidRPr="00B7176D">
        <w:rPr>
          <w:rFonts w:ascii="Times New Roman" w:hAnsi="Times New Roman" w:hint="eastAsia"/>
          <w:sz w:val="22"/>
          <w:szCs w:val="22"/>
          <w:lang w:val="lv-LV"/>
        </w:rPr>
        <w:t>ā</w:t>
      </w:r>
      <w:r w:rsidRPr="00B7176D">
        <w:rPr>
          <w:rFonts w:ascii="Times New Roman" w:hAnsi="Times New Roman"/>
          <w:sz w:val="22"/>
          <w:szCs w:val="22"/>
          <w:lang w:val="lv-LV"/>
        </w:rPr>
        <w:t xml:space="preserve"> abu valstu prezidentu kl</w:t>
      </w:r>
      <w:r w:rsidRPr="00B7176D">
        <w:rPr>
          <w:rFonts w:ascii="Times New Roman" w:hAnsi="Times New Roman" w:hint="eastAsia"/>
          <w:sz w:val="22"/>
          <w:szCs w:val="22"/>
          <w:lang w:val="lv-LV"/>
        </w:rPr>
        <w:t>ā</w:t>
      </w:r>
      <w:r w:rsidRPr="00B7176D">
        <w:rPr>
          <w:rFonts w:ascii="Times New Roman" w:hAnsi="Times New Roman"/>
          <w:sz w:val="22"/>
          <w:szCs w:val="22"/>
          <w:lang w:val="lv-LV"/>
        </w:rPr>
        <w:t>tb</w:t>
      </w:r>
      <w:r w:rsidRPr="00B7176D">
        <w:rPr>
          <w:rFonts w:ascii="Times New Roman" w:hAnsi="Times New Roman" w:hint="eastAsia"/>
          <w:sz w:val="22"/>
          <w:szCs w:val="22"/>
          <w:lang w:val="lv-LV"/>
        </w:rPr>
        <w:t>ū</w:t>
      </w:r>
      <w:r w:rsidRPr="00B7176D">
        <w:rPr>
          <w:rFonts w:ascii="Times New Roman" w:hAnsi="Times New Roman"/>
          <w:sz w:val="22"/>
          <w:szCs w:val="22"/>
          <w:lang w:val="lv-LV"/>
        </w:rPr>
        <w:t>tn</w:t>
      </w:r>
      <w:r w:rsidRPr="00B7176D">
        <w:rPr>
          <w:rFonts w:ascii="Times New Roman" w:hAnsi="Times New Roman" w:hint="eastAsia"/>
          <w:sz w:val="22"/>
          <w:szCs w:val="22"/>
          <w:lang w:val="lv-LV"/>
        </w:rPr>
        <w:t>ē</w:t>
      </w:r>
      <w:r w:rsidRPr="00B7176D">
        <w:rPr>
          <w:rFonts w:ascii="Times New Roman" w:hAnsi="Times New Roman"/>
          <w:sz w:val="22"/>
          <w:szCs w:val="22"/>
          <w:lang w:val="lv-LV"/>
        </w:rPr>
        <w:t xml:space="preserve"> Latgales pl</w:t>
      </w:r>
      <w:r w:rsidRPr="00B7176D">
        <w:rPr>
          <w:rFonts w:ascii="Times New Roman" w:hAnsi="Times New Roman" w:hint="eastAsia"/>
          <w:sz w:val="22"/>
          <w:szCs w:val="22"/>
          <w:lang w:val="lv-LV"/>
        </w:rPr>
        <w:t>ā</w:t>
      </w:r>
      <w:r w:rsidRPr="00B7176D">
        <w:rPr>
          <w:rFonts w:ascii="Times New Roman" w:hAnsi="Times New Roman"/>
          <w:sz w:val="22"/>
          <w:szCs w:val="22"/>
          <w:lang w:val="lv-LV"/>
        </w:rPr>
        <w:t>nošanas re</w:t>
      </w:r>
      <w:r w:rsidRPr="00B7176D">
        <w:rPr>
          <w:rFonts w:ascii="Times New Roman" w:hAnsi="Times New Roman" w:hint="eastAsia"/>
          <w:sz w:val="22"/>
          <w:szCs w:val="22"/>
          <w:lang w:val="lv-LV"/>
        </w:rPr>
        <w:t>ģ</w:t>
      </w:r>
      <w:r w:rsidRPr="00B7176D">
        <w:rPr>
          <w:rFonts w:ascii="Times New Roman" w:hAnsi="Times New Roman"/>
          <w:sz w:val="22"/>
          <w:szCs w:val="22"/>
          <w:lang w:val="lv-LV"/>
        </w:rPr>
        <w:t>ions parakst</w:t>
      </w:r>
      <w:r w:rsidRPr="00B7176D">
        <w:rPr>
          <w:rFonts w:ascii="Times New Roman" w:hAnsi="Times New Roman" w:hint="eastAsia"/>
          <w:sz w:val="22"/>
          <w:szCs w:val="22"/>
          <w:lang w:val="lv-LV"/>
        </w:rPr>
        <w:t>ī</w:t>
      </w:r>
      <w:r w:rsidR="00F41452">
        <w:rPr>
          <w:rFonts w:ascii="Times New Roman" w:hAnsi="Times New Roman"/>
          <w:sz w:val="22"/>
          <w:szCs w:val="22"/>
          <w:lang w:val="lv-LV"/>
        </w:rPr>
        <w:t xml:space="preserve">ja </w:t>
      </w:r>
      <w:r w:rsidRPr="00B7176D">
        <w:rPr>
          <w:rFonts w:ascii="Times New Roman" w:hAnsi="Times New Roman"/>
          <w:sz w:val="22"/>
          <w:szCs w:val="22"/>
          <w:lang w:val="lv-LV"/>
        </w:rPr>
        <w:t>sadarb</w:t>
      </w:r>
      <w:r w:rsidRPr="00B7176D">
        <w:rPr>
          <w:rFonts w:ascii="Times New Roman" w:hAnsi="Times New Roman" w:hint="eastAsia"/>
          <w:sz w:val="22"/>
          <w:szCs w:val="22"/>
          <w:lang w:val="lv-LV"/>
        </w:rPr>
        <w:t>ī</w:t>
      </w:r>
      <w:r w:rsidRPr="00B7176D">
        <w:rPr>
          <w:rFonts w:ascii="Times New Roman" w:hAnsi="Times New Roman"/>
          <w:sz w:val="22"/>
          <w:szCs w:val="22"/>
          <w:lang w:val="lv-LV"/>
        </w:rPr>
        <w:t>bas l</w:t>
      </w:r>
      <w:r w:rsidRPr="00B7176D">
        <w:rPr>
          <w:rFonts w:ascii="Times New Roman" w:hAnsi="Times New Roman" w:hint="eastAsia"/>
          <w:sz w:val="22"/>
          <w:szCs w:val="22"/>
          <w:lang w:val="lv-LV"/>
        </w:rPr>
        <w:t>ī</w:t>
      </w:r>
      <w:r w:rsidR="00F41452">
        <w:rPr>
          <w:rFonts w:ascii="Times New Roman" w:hAnsi="Times New Roman"/>
          <w:sz w:val="22"/>
          <w:szCs w:val="22"/>
          <w:lang w:val="lv-LV"/>
        </w:rPr>
        <w:t>gumu ar M</w:t>
      </w:r>
      <w:bookmarkStart w:id="0" w:name="_GoBack"/>
      <w:bookmarkEnd w:id="0"/>
      <w:r w:rsidR="00F41452">
        <w:rPr>
          <w:rFonts w:ascii="Times New Roman" w:hAnsi="Times New Roman"/>
          <w:sz w:val="22"/>
          <w:szCs w:val="22"/>
          <w:lang w:val="lv-LV"/>
        </w:rPr>
        <w:t>azpolijas reģionu Polijā.</w:t>
      </w:r>
    </w:p>
    <w:p w:rsidR="00B7176D" w:rsidRPr="00B7176D" w:rsidRDefault="00B7176D" w:rsidP="00B7176D">
      <w:pPr>
        <w:spacing w:line="360" w:lineRule="auto"/>
        <w:ind w:firstLine="720"/>
        <w:jc w:val="both"/>
        <w:rPr>
          <w:rFonts w:ascii="Times New Roman" w:hAnsi="Times New Roman"/>
          <w:sz w:val="22"/>
          <w:szCs w:val="22"/>
          <w:lang w:val="lv-LV"/>
        </w:rPr>
      </w:pP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mērķis</w:t>
      </w:r>
      <w:r w:rsidRPr="007C1AEC">
        <w:rPr>
          <w:rFonts w:ascii="Times New Roman" w:hAnsi="Times New Roman"/>
          <w:i/>
          <w:sz w:val="22"/>
          <w:szCs w:val="22"/>
          <w:lang w:val="lv-LV"/>
        </w:rPr>
        <w:t xml:space="preserve"> ir stiprināt Latvijas pašvaldību un reģionu kapacitāti un sniegt atbalstu uzņēmējdarbības veicināšanas jautājumos.  </w:t>
      </w:r>
    </w:p>
    <w:p w:rsidR="007C1AEC" w:rsidRPr="007C1AEC" w:rsidRDefault="007C1AEC" w:rsidP="007C1AEC">
      <w:pPr>
        <w:spacing w:line="360" w:lineRule="auto"/>
        <w:jc w:val="both"/>
        <w:rPr>
          <w:rFonts w:ascii="Times New Roman" w:hAnsi="Times New Roman"/>
          <w:i/>
          <w:kern w:val="1"/>
          <w:sz w:val="22"/>
          <w:szCs w:val="22"/>
          <w:lang w:val="lv-LV" w:eastAsia="ar-SA"/>
        </w:rPr>
      </w:pPr>
      <w:r w:rsidRPr="007C1AEC">
        <w:rPr>
          <w:rFonts w:ascii="Times New Roman" w:hAnsi="Times New Roman"/>
          <w:i/>
          <w:kern w:val="1"/>
          <w:sz w:val="22"/>
          <w:szCs w:val="22"/>
          <w:lang w:val="lv-LV" w:eastAsia="ar-SA"/>
        </w:rPr>
        <w:lastRenderedPageBreak/>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īstenotājs</w:t>
      </w:r>
      <w:r w:rsidRPr="007C1AEC">
        <w:rPr>
          <w:rFonts w:ascii="Times New Roman" w:hAnsi="Times New Roman"/>
          <w:i/>
          <w:sz w:val="22"/>
          <w:szCs w:val="22"/>
          <w:lang w:val="lv-LV"/>
        </w:rPr>
        <w:t>: Vides aizsardzības un reģionālās attīstības ministrija.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partneri Latvijā:</w:t>
      </w:r>
      <w:r w:rsidRPr="007C1AEC">
        <w:rPr>
          <w:rFonts w:ascii="Times New Roman" w:hAnsi="Times New Roman"/>
          <w:i/>
          <w:sz w:val="22"/>
          <w:szCs w:val="22"/>
          <w:lang w:val="lv-LV"/>
        </w:rPr>
        <w:t xml:space="preserve"> Latgales, Vidzemes, Rīgas, Zemgales un Kurzemes plānošanas reģioni.</w:t>
      </w:r>
    </w:p>
    <w:p w:rsidR="007C1AEC" w:rsidRPr="007C1AEC" w:rsidRDefault="007C1AEC" w:rsidP="007C1AEC">
      <w:pPr>
        <w:spacing w:line="360" w:lineRule="auto"/>
        <w:jc w:val="both"/>
        <w:rPr>
          <w:rFonts w:ascii="Times New Roman" w:hAnsi="Times New Roman"/>
          <w:b/>
          <w:i/>
          <w:iCs/>
          <w:sz w:val="22"/>
          <w:szCs w:val="22"/>
          <w:lang w:val="lv-LV"/>
        </w:rPr>
      </w:pPr>
      <w:r w:rsidRPr="007C1AEC">
        <w:rPr>
          <w:rFonts w:ascii="Times New Roman" w:hAnsi="Times New Roman"/>
          <w:b/>
          <w:i/>
          <w:sz w:val="22"/>
          <w:szCs w:val="22"/>
          <w:lang w:val="lv-LV"/>
        </w:rPr>
        <w:t>Projekta partneri Norvēģijā</w:t>
      </w:r>
      <w:r w:rsidRPr="007C1AEC">
        <w:rPr>
          <w:rFonts w:ascii="Times New Roman" w:hAnsi="Times New Roman"/>
          <w:i/>
          <w:sz w:val="22"/>
          <w:szCs w:val="22"/>
          <w:lang w:val="lv-LV"/>
        </w:rPr>
        <w:t xml:space="preserve">: Norvēģijas Pašvaldību un reģionālās attīstības ministrija, Oppland reģionālā līmeņa pašvaldība un </w:t>
      </w:r>
      <w:r w:rsidRPr="007C1AEC">
        <w:rPr>
          <w:rFonts w:ascii="Times New Roman" w:hAnsi="Times New Roman"/>
          <w:i/>
          <w:iCs/>
          <w:sz w:val="22"/>
          <w:szCs w:val="22"/>
          <w:lang w:val="lv-LV"/>
        </w:rPr>
        <w:t>Aust-Agder reģionālā līmeņa pašvaldība.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Visu partneru kopējās projekta izmaksas</w:t>
      </w:r>
      <w:r w:rsidRPr="007C1AEC">
        <w:rPr>
          <w:rFonts w:ascii="Times New Roman" w:hAnsi="Times New Roman"/>
          <w:i/>
          <w:sz w:val="22"/>
          <w:szCs w:val="22"/>
          <w:lang w:val="lv-LV"/>
        </w:rPr>
        <w:t xml:space="preserve">: EUR 1 172 029.00 EUR </w:t>
      </w:r>
    </w:p>
    <w:p w:rsidR="007C1AEC" w:rsidRPr="007C1AEC" w:rsidRDefault="007C1AEC" w:rsidP="007C1AEC">
      <w:pPr>
        <w:spacing w:line="360" w:lineRule="auto"/>
        <w:jc w:val="both"/>
        <w:rPr>
          <w:rFonts w:ascii="Times New Roman" w:hAnsi="Times New Roman"/>
          <w:sz w:val="22"/>
          <w:szCs w:val="22"/>
          <w:lang w:val="lv-LV"/>
        </w:rPr>
      </w:pPr>
      <w:r w:rsidRPr="007C1AEC">
        <w:rPr>
          <w:rFonts w:ascii="Times New Roman" w:hAnsi="Times New Roman"/>
          <w:i/>
          <w:sz w:val="22"/>
          <w:szCs w:val="22"/>
          <w:lang w:val="lv-LV"/>
        </w:rPr>
        <w:t xml:space="preserve">Papildus informācija par projektu pieejama </w:t>
      </w:r>
      <w:hyperlink r:id="rId10" w:history="1">
        <w:r w:rsidRPr="007C1AEC">
          <w:rPr>
            <w:rFonts w:ascii="Times New Roman" w:hAnsi="Times New Roman"/>
            <w:i/>
            <w:color w:val="0000FF"/>
            <w:sz w:val="22"/>
            <w:szCs w:val="22"/>
            <w:u w:val="single"/>
            <w:lang w:val="lv-LV"/>
          </w:rPr>
          <w:t>http://latgale.lv/lv/luc/projekti/nfi_proj_reg_pol_akt_ist</w:t>
        </w:r>
      </w:hyperlink>
      <w:r w:rsidRPr="007C1AEC">
        <w:rPr>
          <w:rFonts w:ascii="Times New Roman" w:hAnsi="Times New Roman"/>
          <w:i/>
          <w:sz w:val="22"/>
          <w:szCs w:val="22"/>
          <w:lang w:val="lv-LV"/>
        </w:rPr>
        <w:t xml:space="preserve">  un </w:t>
      </w:r>
      <w:hyperlink r:id="rId11" w:history="1">
        <w:r w:rsidRPr="007C1AEC">
          <w:rPr>
            <w:rFonts w:ascii="Times New Roman" w:hAnsi="Times New Roman"/>
            <w:i/>
            <w:color w:val="0000FF"/>
            <w:sz w:val="22"/>
            <w:szCs w:val="22"/>
            <w:u w:val="single"/>
            <w:lang w:val="lv-LV"/>
          </w:rPr>
          <w:t>http://www.varam.gov.lv/lat/fondi/grants/EEZ_2009_2014/nfi_programma/?doc=14951</w:t>
        </w:r>
      </w:hyperlink>
    </w:p>
    <w:p w:rsidR="007C1AEC" w:rsidRPr="007C1AEC" w:rsidRDefault="007C1AEC" w:rsidP="007C1AEC">
      <w:pPr>
        <w:ind w:firstLine="720"/>
        <w:jc w:val="both"/>
        <w:rPr>
          <w:rFonts w:ascii="Times New Roman" w:hAnsi="Times New Roman"/>
          <w:szCs w:val="24"/>
          <w:lang w:val="lv-LV"/>
        </w:rPr>
      </w:pPr>
    </w:p>
    <w:p w:rsidR="007C1AEC" w:rsidRDefault="007C1AEC" w:rsidP="007C1AEC">
      <w:pPr>
        <w:ind w:firstLine="720"/>
        <w:jc w:val="both"/>
        <w:rPr>
          <w:rFonts w:ascii="Times New Roman" w:hAnsi="Times New Roman"/>
          <w:szCs w:val="24"/>
          <w:lang w:val="lv-LV"/>
        </w:rPr>
      </w:pPr>
    </w:p>
    <w:p w:rsidR="00FA1236" w:rsidRDefault="00FA1236"/>
    <w:sectPr w:rsidR="00FA1236"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72" w:rsidRDefault="00FE7272" w:rsidP="006F4D2F">
      <w:r>
        <w:separator/>
      </w:r>
    </w:p>
  </w:endnote>
  <w:endnote w:type="continuationSeparator" w:id="0">
    <w:p w:rsidR="00FE7272" w:rsidRDefault="00FE7272" w:rsidP="006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B3312B">
    <w:pPr>
      <w:pStyle w:val="Footer"/>
    </w:pPr>
    <w:r>
      <w:rPr>
        <w:rFonts w:ascii="Times New Roman" w:hAnsi="Times New Roman"/>
        <w:noProof/>
        <w:szCs w:val="24"/>
        <w:lang w:val="lv-LV" w:eastAsia="lv-LV"/>
      </w:rPr>
      <w:t xml:space="preserve"> </w:t>
    </w:r>
    <w:r w:rsidR="006F4D2F">
      <w:rPr>
        <w:rFonts w:ascii="Times New Roman" w:hAnsi="Times New Roman"/>
        <w:noProof/>
        <w:szCs w:val="24"/>
        <w:lang w:val="lv-LV" w:eastAsia="lv-LV"/>
      </w:rPr>
      <w:drawing>
        <wp:inline distT="0" distB="0" distL="0" distR="0" wp14:anchorId="4D984BD9" wp14:editId="66A2B0ED">
          <wp:extent cx="628650" cy="952500"/>
          <wp:effectExtent l="0" t="0" r="0" b="0"/>
          <wp:docPr id="7" name="Picture 7"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2B7F71F4" wp14:editId="53436832">
          <wp:extent cx="2028825" cy="533400"/>
          <wp:effectExtent l="0" t="0" r="9525" b="0"/>
          <wp:docPr id="5" name="Picture 5"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sidR="006F4D2F" w:rsidRPr="006F4D2F">
      <w:rPr>
        <w:rFonts w:ascii="Times New Roman" w:hAnsi="Times New Roman"/>
        <w:noProof/>
        <w:szCs w:val="24"/>
        <w:lang w:val="lv-LV" w:eastAsia="lv-LV"/>
      </w:rPr>
      <w:drawing>
        <wp:inline distT="0" distB="0" distL="0" distR="0">
          <wp:extent cx="1095375" cy="697917"/>
          <wp:effectExtent l="0" t="0" r="0" b="6985"/>
          <wp:docPr id="1" name="Picture 1"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448" cy="711981"/>
                  </a:xfrm>
                  <a:prstGeom prst="rect">
                    <a:avLst/>
                  </a:prstGeom>
                  <a:noFill/>
                  <a:ln>
                    <a:noFill/>
                  </a:ln>
                </pic:spPr>
              </pic:pic>
            </a:graphicData>
          </a:graphic>
        </wp:inline>
      </w:drawing>
    </w:r>
  </w:p>
  <w:p w:rsidR="00E512CB" w:rsidRPr="00E512CB" w:rsidRDefault="00FE7272">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72" w:rsidRDefault="00FE7272" w:rsidP="006F4D2F">
      <w:r>
        <w:separator/>
      </w:r>
    </w:p>
  </w:footnote>
  <w:footnote w:type="continuationSeparator" w:id="0">
    <w:p w:rsidR="00FE7272" w:rsidRDefault="00FE7272" w:rsidP="006F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C"/>
    <w:rsid w:val="00391248"/>
    <w:rsid w:val="003D1C98"/>
    <w:rsid w:val="0050010F"/>
    <w:rsid w:val="00507A7B"/>
    <w:rsid w:val="005278AB"/>
    <w:rsid w:val="00584F53"/>
    <w:rsid w:val="006F4D2F"/>
    <w:rsid w:val="00730F88"/>
    <w:rsid w:val="007C1AEC"/>
    <w:rsid w:val="007F6DB7"/>
    <w:rsid w:val="00A74F66"/>
    <w:rsid w:val="00B0789C"/>
    <w:rsid w:val="00B3312B"/>
    <w:rsid w:val="00B7176D"/>
    <w:rsid w:val="00B7651E"/>
    <w:rsid w:val="00CD2CCA"/>
    <w:rsid w:val="00F41452"/>
    <w:rsid w:val="00F53D70"/>
    <w:rsid w:val="00F97457"/>
    <w:rsid w:val="00FA1236"/>
    <w:rsid w:val="00FE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A4061-5D88-44A7-B5EF-D3F1639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EC"/>
    <w:pPr>
      <w:spacing w:after="0" w:line="240" w:lineRule="auto"/>
    </w:pPr>
    <w:rPr>
      <w:rFonts w:ascii="RimTimes" w:eastAsia="Times New Roman" w:hAnsi="RimTimes" w:cs="Times New Roman"/>
      <w:sz w:val="24"/>
      <w:szCs w:val="20"/>
      <w:lang w:val="en-GB"/>
    </w:rPr>
  </w:style>
  <w:style w:type="paragraph" w:styleId="Heading2">
    <w:name w:val="heading 2"/>
    <w:basedOn w:val="Normal"/>
    <w:next w:val="Normal"/>
    <w:link w:val="Heading2Char"/>
    <w:qFormat/>
    <w:rsid w:val="007C1AEC"/>
    <w:pPr>
      <w:keepNext/>
      <w:outlineLvl w:val="1"/>
    </w:pPr>
    <w:rPr>
      <w:rFonts w:ascii="Times New Roman" w:hAnsi="Times New Roman"/>
      <w:color w:val="008080"/>
      <w:sz w:val="28"/>
      <w:lang w:val="lv-LV"/>
    </w:rPr>
  </w:style>
  <w:style w:type="paragraph" w:styleId="Heading3">
    <w:name w:val="heading 3"/>
    <w:basedOn w:val="Normal"/>
    <w:next w:val="Normal"/>
    <w:link w:val="Heading3Char"/>
    <w:qFormat/>
    <w:rsid w:val="007C1AEC"/>
    <w:pPr>
      <w:keepNext/>
      <w:outlineLvl w:val="2"/>
    </w:pPr>
    <w:rPr>
      <w:rFonts w:ascii="Times New Roman" w:hAnsi="Times New Roman"/>
      <w:i/>
      <w:color w:val="00808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AEC"/>
    <w:rPr>
      <w:rFonts w:ascii="Times New Roman" w:eastAsia="Times New Roman" w:hAnsi="Times New Roman" w:cs="Times New Roman"/>
      <w:color w:val="008080"/>
      <w:sz w:val="28"/>
      <w:szCs w:val="20"/>
    </w:rPr>
  </w:style>
  <w:style w:type="character" w:customStyle="1" w:styleId="Heading3Char">
    <w:name w:val="Heading 3 Char"/>
    <w:basedOn w:val="DefaultParagraphFont"/>
    <w:link w:val="Heading3"/>
    <w:rsid w:val="007C1AEC"/>
    <w:rPr>
      <w:rFonts w:ascii="Times New Roman" w:eastAsia="Times New Roman" w:hAnsi="Times New Roman" w:cs="Times New Roman"/>
      <w:i/>
      <w:color w:val="008080"/>
      <w:sz w:val="28"/>
      <w:szCs w:val="20"/>
    </w:rPr>
  </w:style>
  <w:style w:type="character" w:styleId="Hyperlink">
    <w:name w:val="Hyperlink"/>
    <w:uiPriority w:val="99"/>
    <w:rsid w:val="007C1AEC"/>
    <w:rPr>
      <w:color w:val="0000FF"/>
      <w:u w:val="single"/>
    </w:rPr>
  </w:style>
  <w:style w:type="paragraph" w:styleId="BodyText">
    <w:name w:val="Body Text"/>
    <w:basedOn w:val="Normal"/>
    <w:link w:val="BodyTextChar"/>
    <w:rsid w:val="007C1AEC"/>
    <w:pPr>
      <w:jc w:val="both"/>
    </w:pPr>
  </w:style>
  <w:style w:type="character" w:customStyle="1" w:styleId="BodyTextChar">
    <w:name w:val="Body Text Char"/>
    <w:basedOn w:val="DefaultParagraphFont"/>
    <w:link w:val="BodyText"/>
    <w:rsid w:val="007C1AEC"/>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7C1AEC"/>
    <w:pPr>
      <w:tabs>
        <w:tab w:val="center" w:pos="4153"/>
        <w:tab w:val="right" w:pos="8306"/>
      </w:tabs>
    </w:pPr>
  </w:style>
  <w:style w:type="character" w:customStyle="1" w:styleId="FooterChar">
    <w:name w:val="Footer Char"/>
    <w:basedOn w:val="DefaultParagraphFont"/>
    <w:link w:val="Footer"/>
    <w:uiPriority w:val="99"/>
    <w:rsid w:val="007C1AEC"/>
    <w:rPr>
      <w:rFonts w:ascii="RimTimes" w:eastAsia="Times New Roman" w:hAnsi="RimTimes" w:cs="Times New Roman"/>
      <w:sz w:val="24"/>
      <w:szCs w:val="20"/>
      <w:lang w:val="en-GB"/>
    </w:rPr>
  </w:style>
  <w:style w:type="paragraph" w:styleId="Header">
    <w:name w:val="header"/>
    <w:basedOn w:val="Normal"/>
    <w:link w:val="HeaderChar"/>
    <w:uiPriority w:val="99"/>
    <w:unhideWhenUsed/>
    <w:rsid w:val="006F4D2F"/>
    <w:pPr>
      <w:tabs>
        <w:tab w:val="center" w:pos="4153"/>
        <w:tab w:val="right" w:pos="8306"/>
      </w:tabs>
    </w:pPr>
  </w:style>
  <w:style w:type="character" w:customStyle="1" w:styleId="HeaderChar">
    <w:name w:val="Header Char"/>
    <w:basedOn w:val="DefaultParagraphFont"/>
    <w:link w:val="Header"/>
    <w:uiPriority w:val="99"/>
    <w:rsid w:val="006F4D2F"/>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2019</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15</cp:revision>
  <dcterms:created xsi:type="dcterms:W3CDTF">2014-11-24T07:37:00Z</dcterms:created>
  <dcterms:modified xsi:type="dcterms:W3CDTF">2014-11-25T13:42:00Z</dcterms:modified>
</cp:coreProperties>
</file>