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2991"/>
        <w:gridCol w:w="1957"/>
        <w:gridCol w:w="2121"/>
      </w:tblGrid>
      <w:tr w:rsidR="002B1113" w:rsidTr="00DD3544">
        <w:trPr>
          <w:jc w:val="center"/>
        </w:trPr>
        <w:tc>
          <w:tcPr>
            <w:tcW w:w="2130" w:type="dxa"/>
          </w:tcPr>
          <w:p w:rsidR="002B1113" w:rsidRDefault="00C62B4C" w:rsidP="00C62B4C">
            <w:pPr>
              <w:jc w:val="both"/>
              <w:rPr>
                <w:rFonts w:ascii="Times New Roman" w:hAnsi="Times New Roman" w:cs="Times New Roman"/>
                <w:sz w:val="24"/>
                <w:szCs w:val="24"/>
              </w:rPr>
            </w:pPr>
            <w:r w:rsidRPr="00FB5473">
              <w:rPr>
                <w:smallCaps/>
                <w:noProof/>
                <w:lang w:eastAsia="lv-LV"/>
              </w:rPr>
              <w:drawing>
                <wp:inline distT="0" distB="0" distL="0" distR="0" wp14:anchorId="1185E73D" wp14:editId="5904BC91">
                  <wp:extent cx="628650" cy="952500"/>
                  <wp:effectExtent l="0" t="0" r="0" b="0"/>
                  <wp:docPr id="2" name="Picture 2" descr="L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_logo"/>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a:ln>
                            <a:noFill/>
                          </a:ln>
                        </pic:spPr>
                      </pic:pic>
                    </a:graphicData>
                  </a:graphic>
                </wp:inline>
              </w:drawing>
            </w:r>
            <w:r>
              <w:rPr>
                <w:rFonts w:ascii="Times New Roman" w:hAnsi="Times New Roman" w:cs="Times New Roman"/>
                <w:sz w:val="24"/>
                <w:szCs w:val="24"/>
              </w:rPr>
              <w:t xml:space="preserve">                                                               </w:t>
            </w:r>
          </w:p>
        </w:tc>
        <w:tc>
          <w:tcPr>
            <w:tcW w:w="2130" w:type="dxa"/>
          </w:tcPr>
          <w:p w:rsidR="002B1113" w:rsidRDefault="00C62B4C" w:rsidP="00DD36B5">
            <w:pPr>
              <w:jc w:val="both"/>
              <w:rPr>
                <w:rFonts w:ascii="Times New Roman" w:hAnsi="Times New Roman" w:cs="Times New Roman"/>
                <w:sz w:val="24"/>
                <w:szCs w:val="24"/>
              </w:rPr>
            </w:pPr>
            <w:r>
              <w:rPr>
                <w:smallCaps/>
                <w:noProof/>
                <w:lang w:eastAsia="lv-LV"/>
              </w:rPr>
              <w:t xml:space="preserve">                             </w:t>
            </w:r>
            <w:r w:rsidR="00DD36B5" w:rsidRPr="00FB5473">
              <w:rPr>
                <w:smallCaps/>
                <w:noProof/>
                <w:lang w:eastAsia="lv-LV"/>
              </w:rPr>
              <w:drawing>
                <wp:inline distT="0" distB="0" distL="0" distR="0" wp14:anchorId="68EC2FD3" wp14:editId="47F39E99">
                  <wp:extent cx="1762125" cy="463282"/>
                  <wp:effectExtent l="0" t="0" r="0" b="0"/>
                  <wp:docPr id="3" name="Picture 3" descr="varam_iss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am_iss_LAT"/>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778196" cy="467507"/>
                          </a:xfrm>
                          <a:prstGeom prst="rect">
                            <a:avLst/>
                          </a:prstGeom>
                          <a:noFill/>
                          <a:ln>
                            <a:noFill/>
                          </a:ln>
                        </pic:spPr>
                      </pic:pic>
                    </a:graphicData>
                  </a:graphic>
                </wp:inline>
              </w:drawing>
            </w:r>
          </w:p>
        </w:tc>
        <w:tc>
          <w:tcPr>
            <w:tcW w:w="2131" w:type="dxa"/>
          </w:tcPr>
          <w:p w:rsidR="002B1113" w:rsidRDefault="002B1113" w:rsidP="00C62B4C">
            <w:pPr>
              <w:jc w:val="center"/>
              <w:rPr>
                <w:rFonts w:ascii="Times New Roman" w:hAnsi="Times New Roman" w:cs="Times New Roman"/>
                <w:sz w:val="24"/>
                <w:szCs w:val="24"/>
              </w:rPr>
            </w:pPr>
            <w:bookmarkStart w:id="0" w:name="_GoBack"/>
            <w:bookmarkEnd w:id="0"/>
          </w:p>
        </w:tc>
        <w:tc>
          <w:tcPr>
            <w:tcW w:w="2131" w:type="dxa"/>
          </w:tcPr>
          <w:p w:rsidR="002B1113" w:rsidRDefault="00C62B4C" w:rsidP="00324011">
            <w:pPr>
              <w:jc w:val="both"/>
              <w:rPr>
                <w:rFonts w:ascii="Times New Roman" w:hAnsi="Times New Roman" w:cs="Times New Roman"/>
                <w:sz w:val="24"/>
                <w:szCs w:val="24"/>
              </w:rPr>
            </w:pPr>
            <w:r w:rsidRPr="00FB5473">
              <w:rPr>
                <w:smallCaps/>
                <w:noProof/>
                <w:lang w:eastAsia="lv-LV"/>
              </w:rPr>
              <w:drawing>
                <wp:inline distT="0" distB="0" distL="0" distR="0" wp14:anchorId="68183177" wp14:editId="032E92ED">
                  <wp:extent cx="1143000" cy="980999"/>
                  <wp:effectExtent l="0" t="0" r="0" b="0"/>
                  <wp:docPr id="4" name="Picture 4"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way+Grants+-+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201512" cy="1031218"/>
                          </a:xfrm>
                          <a:prstGeom prst="rect">
                            <a:avLst/>
                          </a:prstGeom>
                          <a:noFill/>
                          <a:ln>
                            <a:noFill/>
                          </a:ln>
                        </pic:spPr>
                      </pic:pic>
                    </a:graphicData>
                  </a:graphic>
                </wp:inline>
              </w:drawing>
            </w:r>
          </w:p>
        </w:tc>
      </w:tr>
    </w:tbl>
    <w:p w:rsidR="002B1113" w:rsidRDefault="002B1113" w:rsidP="00324011">
      <w:pPr>
        <w:ind w:left="-567"/>
        <w:jc w:val="both"/>
        <w:rPr>
          <w:rFonts w:ascii="Times New Roman" w:hAnsi="Times New Roman" w:cs="Times New Roman"/>
          <w:sz w:val="24"/>
          <w:szCs w:val="24"/>
        </w:rPr>
      </w:pPr>
    </w:p>
    <w:p w:rsidR="002B1113" w:rsidRPr="002B1113" w:rsidRDefault="002B1113" w:rsidP="002B1113">
      <w:pPr>
        <w:spacing w:after="0" w:line="240" w:lineRule="auto"/>
        <w:jc w:val="center"/>
        <w:rPr>
          <w:rFonts w:ascii="Times New Roman" w:eastAsia="Times New Roman" w:hAnsi="Times New Roman" w:cs="Calibri"/>
          <w:sz w:val="24"/>
          <w:szCs w:val="24"/>
        </w:rPr>
      </w:pPr>
    </w:p>
    <w:p w:rsidR="00C62B4C" w:rsidRPr="00C62B4C" w:rsidRDefault="00C62B4C" w:rsidP="002B1113">
      <w:pPr>
        <w:spacing w:after="0" w:line="240" w:lineRule="auto"/>
        <w:jc w:val="center"/>
        <w:rPr>
          <w:rFonts w:ascii="Times New Roman Bold" w:eastAsia="Times New Roman" w:hAnsi="Times New Roman Bold" w:cs="Times New Roman"/>
          <w:b/>
          <w:bCs/>
          <w:caps/>
          <w:color w:val="000000"/>
          <w:sz w:val="32"/>
          <w:szCs w:val="32"/>
        </w:rPr>
      </w:pPr>
      <w:r w:rsidRPr="00C62B4C">
        <w:rPr>
          <w:rFonts w:ascii="Times New Roman Bold" w:eastAsia="Times New Roman" w:hAnsi="Times New Roman Bold" w:cs="Times New Roman"/>
          <w:b/>
          <w:bCs/>
          <w:caps/>
          <w:color w:val="000000"/>
          <w:sz w:val="32"/>
          <w:szCs w:val="32"/>
        </w:rPr>
        <w:t>SEMINĀRS</w:t>
      </w:r>
    </w:p>
    <w:p w:rsidR="002B1113" w:rsidRPr="00C62B4C" w:rsidRDefault="00C62B4C" w:rsidP="002B1113">
      <w:pPr>
        <w:spacing w:after="0" w:line="240" w:lineRule="auto"/>
        <w:jc w:val="center"/>
        <w:rPr>
          <w:rFonts w:ascii="Times New Roman Bold" w:eastAsia="Times New Roman" w:hAnsi="Times New Roman Bold" w:cs="Times New Roman"/>
          <w:b/>
          <w:bCs/>
          <w:caps/>
          <w:color w:val="000000"/>
          <w:sz w:val="32"/>
          <w:szCs w:val="32"/>
        </w:rPr>
      </w:pPr>
      <w:r>
        <w:rPr>
          <w:rFonts w:ascii="Times New Roman Bold" w:eastAsia="Times New Roman" w:hAnsi="Times New Roman Bold" w:cs="Times New Roman"/>
          <w:b/>
          <w:bCs/>
          <w:caps/>
          <w:color w:val="000000"/>
          <w:sz w:val="32"/>
          <w:szCs w:val="32"/>
        </w:rPr>
        <w:t>“</w:t>
      </w:r>
      <w:r w:rsidR="002B1113" w:rsidRPr="00C62B4C">
        <w:rPr>
          <w:rFonts w:ascii="Times New Roman Bold" w:eastAsia="Times New Roman" w:hAnsi="Times New Roman Bold" w:cs="Times New Roman"/>
          <w:b/>
          <w:bCs/>
          <w:caps/>
          <w:color w:val="000000"/>
          <w:sz w:val="32"/>
          <w:szCs w:val="32"/>
        </w:rPr>
        <w:t>Kā</w:t>
      </w:r>
      <w:r w:rsidR="002B1113" w:rsidRPr="00C62B4C">
        <w:rPr>
          <w:rFonts w:ascii="Times New Roman Bold" w:eastAsia="Times New Roman" w:hAnsi="Times New Roman Bold" w:cs="Times New Roman"/>
          <w:b/>
          <w:caps/>
          <w:color w:val="000000"/>
          <w:sz w:val="32"/>
          <w:szCs w:val="32"/>
        </w:rPr>
        <w:t xml:space="preserve"> </w:t>
      </w:r>
      <w:r w:rsidR="002B1113" w:rsidRPr="00C62B4C">
        <w:rPr>
          <w:rFonts w:ascii="Times New Roman Bold" w:eastAsia="Times New Roman" w:hAnsi="Times New Roman Bold" w:cs="Times New Roman"/>
          <w:b/>
          <w:bCs/>
          <w:caps/>
          <w:color w:val="000000"/>
          <w:sz w:val="32"/>
          <w:szCs w:val="32"/>
        </w:rPr>
        <w:t>iegūt</w:t>
      </w:r>
      <w:r w:rsidR="002B1113" w:rsidRPr="00C62B4C">
        <w:rPr>
          <w:rFonts w:ascii="Times New Roman Bold" w:eastAsia="Times New Roman" w:hAnsi="Times New Roman Bold" w:cs="Times New Roman"/>
          <w:b/>
          <w:caps/>
          <w:color w:val="000000"/>
          <w:sz w:val="32"/>
          <w:szCs w:val="32"/>
        </w:rPr>
        <w:t xml:space="preserve"> </w:t>
      </w:r>
      <w:r w:rsidR="002B1113" w:rsidRPr="00C62B4C">
        <w:rPr>
          <w:rFonts w:ascii="Times New Roman Bold" w:eastAsia="Times New Roman" w:hAnsi="Times New Roman Bold" w:cs="Times New Roman"/>
          <w:b/>
          <w:bCs/>
          <w:caps/>
          <w:color w:val="000000"/>
          <w:sz w:val="32"/>
          <w:szCs w:val="32"/>
        </w:rPr>
        <w:t>finansējumu</w:t>
      </w:r>
      <w:r w:rsidR="002B1113" w:rsidRPr="00C62B4C">
        <w:rPr>
          <w:rFonts w:ascii="Times New Roman Bold" w:eastAsia="Times New Roman" w:hAnsi="Times New Roman Bold" w:cs="Times New Roman"/>
          <w:b/>
          <w:caps/>
          <w:color w:val="000000"/>
          <w:sz w:val="32"/>
          <w:szCs w:val="32"/>
        </w:rPr>
        <w:t xml:space="preserve"> </w:t>
      </w:r>
      <w:r w:rsidR="002B1113" w:rsidRPr="00C62B4C">
        <w:rPr>
          <w:rFonts w:ascii="Times New Roman Bold" w:eastAsia="Times New Roman" w:hAnsi="Times New Roman Bold" w:cs="Times New Roman"/>
          <w:b/>
          <w:bCs/>
          <w:caps/>
          <w:color w:val="000000"/>
          <w:sz w:val="32"/>
          <w:szCs w:val="32"/>
        </w:rPr>
        <w:t>no</w:t>
      </w:r>
      <w:r w:rsidR="002B1113" w:rsidRPr="00C62B4C">
        <w:rPr>
          <w:rFonts w:ascii="Times New Roman Bold" w:eastAsia="Times New Roman" w:hAnsi="Times New Roman Bold" w:cs="Times New Roman"/>
          <w:b/>
          <w:caps/>
          <w:color w:val="000000"/>
          <w:sz w:val="32"/>
          <w:szCs w:val="32"/>
        </w:rPr>
        <w:t xml:space="preserve"> </w:t>
      </w:r>
      <w:r w:rsidR="002B1113" w:rsidRPr="00C62B4C">
        <w:rPr>
          <w:rFonts w:ascii="Times New Roman Bold" w:eastAsia="Times New Roman" w:hAnsi="Times New Roman Bold" w:cs="Times New Roman"/>
          <w:b/>
          <w:bCs/>
          <w:caps/>
          <w:color w:val="000000"/>
          <w:sz w:val="32"/>
          <w:szCs w:val="32"/>
        </w:rPr>
        <w:t>investoriem,</w:t>
      </w:r>
      <w:r w:rsidR="002B1113" w:rsidRPr="00C62B4C">
        <w:rPr>
          <w:rFonts w:ascii="Times New Roman Bold" w:eastAsia="Times New Roman" w:hAnsi="Times New Roman Bold" w:cs="Times New Roman"/>
          <w:b/>
          <w:caps/>
          <w:color w:val="000000"/>
          <w:sz w:val="32"/>
          <w:szCs w:val="32"/>
        </w:rPr>
        <w:t xml:space="preserve"> </w:t>
      </w:r>
      <w:r w:rsidR="002B1113" w:rsidRPr="00C62B4C">
        <w:rPr>
          <w:rFonts w:ascii="Times New Roman Bold" w:eastAsia="Times New Roman" w:hAnsi="Times New Roman Bold" w:cs="Times New Roman"/>
          <w:b/>
          <w:bCs/>
          <w:caps/>
          <w:color w:val="000000"/>
          <w:sz w:val="32"/>
          <w:szCs w:val="32"/>
        </w:rPr>
        <w:t>kur</w:t>
      </w:r>
      <w:r w:rsidR="002B1113" w:rsidRPr="00C62B4C">
        <w:rPr>
          <w:rFonts w:ascii="Times New Roman Bold" w:eastAsia="Times New Roman" w:hAnsi="Times New Roman Bold" w:cs="Times New Roman"/>
          <w:b/>
          <w:caps/>
          <w:color w:val="000000"/>
          <w:sz w:val="32"/>
          <w:szCs w:val="32"/>
        </w:rPr>
        <w:t xml:space="preserve"> </w:t>
      </w:r>
      <w:r w:rsidR="002B1113" w:rsidRPr="00C62B4C">
        <w:rPr>
          <w:rFonts w:ascii="Times New Roman Bold" w:eastAsia="Times New Roman" w:hAnsi="Times New Roman Bold" w:cs="Times New Roman"/>
          <w:b/>
          <w:bCs/>
          <w:caps/>
          <w:color w:val="000000"/>
          <w:sz w:val="32"/>
          <w:szCs w:val="32"/>
        </w:rPr>
        <w:t>tos</w:t>
      </w:r>
      <w:r w:rsidR="002B1113" w:rsidRPr="00C62B4C">
        <w:rPr>
          <w:rFonts w:ascii="Times New Roman Bold" w:eastAsia="Times New Roman" w:hAnsi="Times New Roman Bold" w:cs="Times New Roman"/>
          <w:b/>
          <w:caps/>
          <w:color w:val="000000"/>
          <w:sz w:val="32"/>
          <w:szCs w:val="32"/>
        </w:rPr>
        <w:t xml:space="preserve"> </w:t>
      </w:r>
      <w:r w:rsidR="002B1113" w:rsidRPr="00C62B4C">
        <w:rPr>
          <w:rFonts w:ascii="Times New Roman Bold" w:eastAsia="Times New Roman" w:hAnsi="Times New Roman Bold" w:cs="Times New Roman"/>
          <w:b/>
          <w:bCs/>
          <w:caps/>
          <w:color w:val="000000"/>
          <w:sz w:val="32"/>
          <w:szCs w:val="32"/>
        </w:rPr>
        <w:t>atrast</w:t>
      </w:r>
      <w:r>
        <w:rPr>
          <w:rFonts w:ascii="Times New Roman Bold" w:eastAsia="Times New Roman" w:hAnsi="Times New Roman Bold" w:cs="Times New Roman"/>
          <w:b/>
          <w:bCs/>
          <w:caps/>
          <w:color w:val="000000"/>
          <w:sz w:val="32"/>
          <w:szCs w:val="32"/>
        </w:rPr>
        <w:t>”</w:t>
      </w:r>
    </w:p>
    <w:p w:rsidR="002B1113" w:rsidRPr="00C62B4C" w:rsidRDefault="002B1113" w:rsidP="002B1113">
      <w:pPr>
        <w:spacing w:after="0" w:line="240" w:lineRule="auto"/>
        <w:jc w:val="center"/>
        <w:rPr>
          <w:rFonts w:ascii="Times New Roman" w:eastAsia="Times New Roman" w:hAnsi="Times New Roman" w:cs="Calibri"/>
          <w:bCs/>
          <w:sz w:val="24"/>
          <w:szCs w:val="24"/>
        </w:rPr>
      </w:pPr>
      <w:r w:rsidRPr="00C62B4C">
        <w:rPr>
          <w:rFonts w:ascii="Times New Roman" w:eastAsia="Times New Roman" w:hAnsi="Times New Roman" w:cs="Calibri"/>
          <w:bCs/>
          <w:sz w:val="24"/>
          <w:szCs w:val="24"/>
        </w:rPr>
        <w:t>Pasniedzējs Aigars Plotkāns</w:t>
      </w:r>
    </w:p>
    <w:p w:rsidR="002B1113" w:rsidRPr="00C62B4C" w:rsidRDefault="002B1113" w:rsidP="002B1113">
      <w:pPr>
        <w:spacing w:after="0" w:line="240" w:lineRule="auto"/>
        <w:jc w:val="center"/>
        <w:rPr>
          <w:rFonts w:ascii="Times New Roman" w:eastAsia="Times New Roman" w:hAnsi="Times New Roman" w:cs="Times New Roman"/>
          <w:sz w:val="24"/>
          <w:szCs w:val="24"/>
        </w:rPr>
      </w:pPr>
    </w:p>
    <w:p w:rsidR="002B1113" w:rsidRPr="00C62B4C" w:rsidRDefault="00C62B4C" w:rsidP="00D8777C">
      <w:pPr>
        <w:spacing w:after="0" w:line="240" w:lineRule="auto"/>
        <w:rPr>
          <w:rFonts w:ascii="Times New Roman" w:eastAsia="Times New Roman" w:hAnsi="Times New Roman" w:cs="Calibri"/>
          <w:sz w:val="24"/>
          <w:szCs w:val="24"/>
        </w:rPr>
      </w:pPr>
      <w:r w:rsidRPr="00C62B4C">
        <w:rPr>
          <w:rFonts w:ascii="Times New Roman" w:eastAsia="Times New Roman" w:hAnsi="Times New Roman" w:cs="Calibri"/>
          <w:sz w:val="24"/>
          <w:szCs w:val="24"/>
        </w:rPr>
        <w:t xml:space="preserve">2014. gada </w:t>
      </w:r>
      <w:r w:rsidR="002B1113" w:rsidRPr="00C62B4C">
        <w:rPr>
          <w:rFonts w:ascii="Times New Roman" w:eastAsia="Times New Roman" w:hAnsi="Times New Roman" w:cs="Calibri"/>
          <w:sz w:val="24"/>
          <w:szCs w:val="24"/>
        </w:rPr>
        <w:t xml:space="preserve">14. oktobris, </w:t>
      </w:r>
      <w:r w:rsidR="00D8777C" w:rsidRPr="00D8777C">
        <w:rPr>
          <w:rFonts w:ascii="Times New Roman" w:eastAsia="Times New Roman" w:hAnsi="Times New Roman" w:cs="Calibri"/>
          <w:sz w:val="24"/>
          <w:szCs w:val="24"/>
        </w:rPr>
        <w:t>Daugavpils novada dome, Rīgas ielā 2, Daugavpilī</w:t>
      </w:r>
    </w:p>
    <w:p w:rsidR="00C62B4C" w:rsidRPr="00C62B4C" w:rsidRDefault="00C62B4C" w:rsidP="00D8777C">
      <w:pPr>
        <w:spacing w:after="0" w:line="240" w:lineRule="auto"/>
        <w:rPr>
          <w:rFonts w:ascii="Times New Roman" w:eastAsia="Times New Roman" w:hAnsi="Times New Roman" w:cs="Calibri"/>
          <w:sz w:val="24"/>
          <w:szCs w:val="24"/>
        </w:rPr>
      </w:pPr>
      <w:r w:rsidRPr="00C62B4C">
        <w:rPr>
          <w:rFonts w:ascii="Times New Roman" w:eastAsia="Times New Roman" w:hAnsi="Times New Roman" w:cs="Calibri"/>
          <w:sz w:val="24"/>
          <w:szCs w:val="24"/>
        </w:rPr>
        <w:t xml:space="preserve">2014. gada 21.oktobris, </w:t>
      </w:r>
      <w:r w:rsidR="00D8777C" w:rsidRPr="00D8777C">
        <w:rPr>
          <w:rFonts w:ascii="Times New Roman" w:eastAsia="Times New Roman" w:hAnsi="Times New Roman" w:cs="Calibri"/>
          <w:sz w:val="24"/>
          <w:szCs w:val="24"/>
        </w:rPr>
        <w:t xml:space="preserve">Rēzeknes </w:t>
      </w:r>
      <w:r w:rsidR="00F53E60">
        <w:rPr>
          <w:rFonts w:ascii="Times New Roman" w:eastAsia="Times New Roman" w:hAnsi="Times New Roman" w:cs="Calibri"/>
          <w:sz w:val="24"/>
          <w:szCs w:val="24"/>
        </w:rPr>
        <w:t>novada dome</w:t>
      </w:r>
      <w:r w:rsidR="00D8777C" w:rsidRPr="00D8777C">
        <w:rPr>
          <w:rFonts w:ascii="Times New Roman" w:eastAsia="Times New Roman" w:hAnsi="Times New Roman" w:cs="Calibri"/>
          <w:sz w:val="24"/>
          <w:szCs w:val="24"/>
        </w:rPr>
        <w:t>, Atbrīvošanas alejā 95, Rēzeknē</w:t>
      </w:r>
    </w:p>
    <w:p w:rsidR="00C62B4C" w:rsidRDefault="00C62B4C" w:rsidP="00C62B4C">
      <w:pPr>
        <w:ind w:left="-567"/>
        <w:jc w:val="center"/>
        <w:rPr>
          <w:rFonts w:ascii="Times New Roman" w:hAnsi="Times New Roman" w:cs="Times New Roman"/>
          <w:sz w:val="24"/>
          <w:szCs w:val="24"/>
        </w:rPr>
      </w:pPr>
    </w:p>
    <w:p w:rsidR="002B1113" w:rsidRPr="00C62B4C" w:rsidRDefault="00C62B4C" w:rsidP="00C62B4C">
      <w:pPr>
        <w:ind w:left="-567"/>
        <w:jc w:val="center"/>
        <w:rPr>
          <w:rFonts w:ascii="Times New Roman" w:hAnsi="Times New Roman" w:cs="Times New Roman"/>
          <w:b/>
          <w:sz w:val="24"/>
          <w:szCs w:val="24"/>
        </w:rPr>
      </w:pPr>
      <w:r w:rsidRPr="00C62B4C">
        <w:rPr>
          <w:rFonts w:ascii="Times New Roman" w:hAnsi="Times New Roman" w:cs="Times New Roman"/>
          <w:b/>
          <w:sz w:val="24"/>
          <w:szCs w:val="24"/>
        </w:rPr>
        <w:t>DARBA KĀRTĪBA</w:t>
      </w:r>
    </w:p>
    <w:tbl>
      <w:tblPr>
        <w:tblStyle w:val="TableGrid1"/>
        <w:tblW w:w="93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49"/>
      </w:tblGrid>
      <w:tr w:rsidR="002B1113" w:rsidRPr="002B1113" w:rsidTr="00DD3544">
        <w:trPr>
          <w:jc w:val="center"/>
        </w:trPr>
        <w:tc>
          <w:tcPr>
            <w:tcW w:w="2245" w:type="dxa"/>
          </w:tcPr>
          <w:p w:rsidR="002B1113" w:rsidRPr="00C62B4C" w:rsidRDefault="002B1113" w:rsidP="00DD3544">
            <w:pPr>
              <w:spacing w:line="480" w:lineRule="auto"/>
              <w:rPr>
                <w:rFonts w:cs="Calibri"/>
              </w:rPr>
            </w:pPr>
            <w:r w:rsidRPr="00C62B4C">
              <w:rPr>
                <w:rFonts w:cs="Calibri"/>
              </w:rPr>
              <w:t>9.45-10.00</w:t>
            </w:r>
          </w:p>
        </w:tc>
        <w:tc>
          <w:tcPr>
            <w:tcW w:w="7149" w:type="dxa"/>
          </w:tcPr>
          <w:p w:rsidR="002B1113" w:rsidRPr="00C62B4C" w:rsidRDefault="002B1113" w:rsidP="00C62B4C">
            <w:pPr>
              <w:spacing w:line="480" w:lineRule="auto"/>
              <w:rPr>
                <w:rFonts w:cs="Calibri"/>
              </w:rPr>
            </w:pPr>
            <w:r w:rsidRPr="00C62B4C">
              <w:rPr>
                <w:rFonts w:cs="Calibri"/>
              </w:rPr>
              <w:t>Reģistrācija</w:t>
            </w:r>
            <w:r w:rsidR="0068190C">
              <w:rPr>
                <w:rFonts w:cs="Calibri"/>
              </w:rPr>
              <w:t>, kafija</w:t>
            </w:r>
          </w:p>
        </w:tc>
      </w:tr>
      <w:tr w:rsidR="002B1113" w:rsidRPr="002B1113" w:rsidTr="00DD3544">
        <w:trPr>
          <w:jc w:val="center"/>
        </w:trPr>
        <w:tc>
          <w:tcPr>
            <w:tcW w:w="2245" w:type="dxa"/>
          </w:tcPr>
          <w:p w:rsidR="002B1113" w:rsidRPr="00C62B4C" w:rsidRDefault="002B1113" w:rsidP="00DD3544">
            <w:pPr>
              <w:spacing w:line="480" w:lineRule="auto"/>
              <w:rPr>
                <w:rFonts w:cs="Calibri"/>
              </w:rPr>
            </w:pPr>
            <w:r w:rsidRPr="00C62B4C">
              <w:rPr>
                <w:rFonts w:cs="Calibri"/>
              </w:rPr>
              <w:t>10.00 – 11.30</w:t>
            </w:r>
          </w:p>
        </w:tc>
        <w:tc>
          <w:tcPr>
            <w:tcW w:w="7149" w:type="dxa"/>
          </w:tcPr>
          <w:p w:rsidR="002B1113" w:rsidRPr="00C62B4C" w:rsidRDefault="00C62B4C" w:rsidP="00DD3544">
            <w:pPr>
              <w:spacing w:line="480" w:lineRule="auto"/>
              <w:ind w:left="253" w:firstLine="0"/>
              <w:contextualSpacing/>
              <w:rPr>
                <w:rFonts w:cs="Times New Roman"/>
              </w:rPr>
            </w:pPr>
            <w:r>
              <w:rPr>
                <w:rFonts w:cs="Times New Roman"/>
              </w:rPr>
              <w:t>Investoru piesaiste</w:t>
            </w:r>
          </w:p>
          <w:p w:rsidR="002B1113" w:rsidRPr="00C62B4C" w:rsidRDefault="002B1113" w:rsidP="00DD3544">
            <w:pPr>
              <w:numPr>
                <w:ilvl w:val="0"/>
                <w:numId w:val="38"/>
              </w:numPr>
              <w:spacing w:line="480" w:lineRule="auto"/>
              <w:contextualSpacing/>
              <w:rPr>
                <w:rFonts w:cs="Times New Roman"/>
                <w:smallCaps w:val="0"/>
              </w:rPr>
            </w:pPr>
            <w:r w:rsidRPr="00C62B4C">
              <w:rPr>
                <w:rFonts w:cs="Times New Roman"/>
                <w:smallCaps w:val="0"/>
              </w:rPr>
              <w:t>Biznesa investīciju avoti un to raksturojums</w:t>
            </w:r>
          </w:p>
          <w:p w:rsidR="002B1113" w:rsidRPr="00C62B4C" w:rsidRDefault="002B1113" w:rsidP="00DD3544">
            <w:pPr>
              <w:numPr>
                <w:ilvl w:val="0"/>
                <w:numId w:val="38"/>
              </w:numPr>
              <w:spacing w:line="480" w:lineRule="auto"/>
              <w:contextualSpacing/>
              <w:rPr>
                <w:rFonts w:cs="Times New Roman"/>
                <w:smallCaps w:val="0"/>
              </w:rPr>
            </w:pPr>
            <w:r w:rsidRPr="00C62B4C">
              <w:rPr>
                <w:rFonts w:cs="Times New Roman"/>
                <w:smallCaps w:val="0"/>
              </w:rPr>
              <w:t>Privāto investoru piesaistes specifika</w:t>
            </w:r>
          </w:p>
          <w:p w:rsidR="002B1113" w:rsidRPr="00C62B4C" w:rsidRDefault="002B1113" w:rsidP="00DD3544">
            <w:pPr>
              <w:numPr>
                <w:ilvl w:val="0"/>
                <w:numId w:val="38"/>
              </w:numPr>
              <w:spacing w:line="480" w:lineRule="auto"/>
              <w:contextualSpacing/>
              <w:rPr>
                <w:rFonts w:cs="Times New Roman"/>
                <w:smallCaps w:val="0"/>
              </w:rPr>
            </w:pPr>
            <w:r w:rsidRPr="00C62B4C">
              <w:rPr>
                <w:rFonts w:cs="Times New Roman"/>
                <w:smallCaps w:val="0"/>
              </w:rPr>
              <w:t xml:space="preserve">Biznesa ideju prezentācija </w:t>
            </w:r>
          </w:p>
        </w:tc>
      </w:tr>
      <w:tr w:rsidR="002B1113" w:rsidRPr="002B1113" w:rsidTr="00DD3544">
        <w:trPr>
          <w:jc w:val="center"/>
        </w:trPr>
        <w:tc>
          <w:tcPr>
            <w:tcW w:w="2245" w:type="dxa"/>
          </w:tcPr>
          <w:p w:rsidR="002B1113" w:rsidRPr="00C62B4C" w:rsidRDefault="002B1113" w:rsidP="00DD3544">
            <w:pPr>
              <w:spacing w:line="480" w:lineRule="auto"/>
              <w:rPr>
                <w:rFonts w:cs="Calibri"/>
              </w:rPr>
            </w:pPr>
            <w:r w:rsidRPr="00C62B4C">
              <w:rPr>
                <w:rFonts w:cs="Calibri"/>
              </w:rPr>
              <w:t>11.30 – 11.45</w:t>
            </w:r>
          </w:p>
        </w:tc>
        <w:tc>
          <w:tcPr>
            <w:tcW w:w="7149" w:type="dxa"/>
          </w:tcPr>
          <w:p w:rsidR="002B1113" w:rsidRPr="00C62B4C" w:rsidRDefault="002B1113" w:rsidP="00DD3544">
            <w:pPr>
              <w:spacing w:line="480" w:lineRule="auto"/>
              <w:rPr>
                <w:rFonts w:cs="Calibri"/>
              </w:rPr>
            </w:pPr>
            <w:r w:rsidRPr="00C62B4C">
              <w:rPr>
                <w:rFonts w:cs="Calibri"/>
                <w:smallCaps w:val="0"/>
              </w:rPr>
              <w:t>Kafijas pauze</w:t>
            </w:r>
          </w:p>
        </w:tc>
      </w:tr>
      <w:tr w:rsidR="002B1113" w:rsidRPr="002B1113" w:rsidTr="00DD3544">
        <w:trPr>
          <w:jc w:val="center"/>
        </w:trPr>
        <w:tc>
          <w:tcPr>
            <w:tcW w:w="2245" w:type="dxa"/>
          </w:tcPr>
          <w:p w:rsidR="002B1113" w:rsidRPr="00C62B4C" w:rsidRDefault="002B1113" w:rsidP="00DD3544">
            <w:pPr>
              <w:spacing w:line="480" w:lineRule="auto"/>
              <w:rPr>
                <w:rFonts w:cs="Calibri"/>
              </w:rPr>
            </w:pPr>
            <w:r w:rsidRPr="00C62B4C">
              <w:rPr>
                <w:rFonts w:cs="Calibri"/>
              </w:rPr>
              <w:t>11.45 – 14.15</w:t>
            </w:r>
          </w:p>
        </w:tc>
        <w:tc>
          <w:tcPr>
            <w:tcW w:w="7149" w:type="dxa"/>
          </w:tcPr>
          <w:p w:rsidR="00DD3544" w:rsidRPr="00C62B4C" w:rsidRDefault="00DD3544" w:rsidP="00DD3544">
            <w:pPr>
              <w:spacing w:line="480" w:lineRule="auto"/>
              <w:ind w:left="0" w:firstLine="0"/>
              <w:contextualSpacing/>
              <w:rPr>
                <w:rFonts w:cs="Times New Roman"/>
                <w:caps/>
                <w:smallCaps w:val="0"/>
              </w:rPr>
            </w:pPr>
            <w:r w:rsidRPr="00C62B4C">
              <w:rPr>
                <w:rFonts w:cs="Times New Roman"/>
                <w:caps/>
                <w:smallCaps w:val="0"/>
              </w:rPr>
              <w:t>Investoru pārliecināšanas māksla</w:t>
            </w:r>
          </w:p>
          <w:p w:rsidR="00DD3544" w:rsidRPr="00C62B4C" w:rsidRDefault="00DD3544" w:rsidP="00DD3544">
            <w:pPr>
              <w:numPr>
                <w:ilvl w:val="0"/>
                <w:numId w:val="39"/>
              </w:numPr>
              <w:spacing w:line="480" w:lineRule="auto"/>
              <w:contextualSpacing/>
              <w:rPr>
                <w:rFonts w:cs="Times New Roman"/>
                <w:smallCaps w:val="0"/>
              </w:rPr>
            </w:pPr>
            <w:r w:rsidRPr="00C62B4C">
              <w:rPr>
                <w:rFonts w:cs="Times New Roman"/>
                <w:smallCaps w:val="0"/>
              </w:rPr>
              <w:t>Biznesa sarunu vadīšanas taktikas un stratēģijas</w:t>
            </w:r>
          </w:p>
          <w:p w:rsidR="00DD3544" w:rsidRPr="00C62B4C" w:rsidRDefault="00DD3544" w:rsidP="00DD3544">
            <w:pPr>
              <w:numPr>
                <w:ilvl w:val="0"/>
                <w:numId w:val="39"/>
              </w:numPr>
              <w:spacing w:line="480" w:lineRule="auto"/>
              <w:contextualSpacing/>
              <w:rPr>
                <w:rFonts w:cs="Times New Roman"/>
                <w:smallCaps w:val="0"/>
              </w:rPr>
            </w:pPr>
            <w:r w:rsidRPr="00C62B4C">
              <w:rPr>
                <w:rFonts w:cs="Times New Roman"/>
                <w:smallCaps w:val="0"/>
              </w:rPr>
              <w:t>Biznesa vai idejas vērtības noteikšana</w:t>
            </w:r>
          </w:p>
          <w:p w:rsidR="0068190C" w:rsidRPr="0068190C" w:rsidRDefault="00DD3544" w:rsidP="0068190C">
            <w:pPr>
              <w:numPr>
                <w:ilvl w:val="0"/>
                <w:numId w:val="39"/>
              </w:numPr>
              <w:spacing w:line="480" w:lineRule="auto"/>
              <w:contextualSpacing/>
              <w:rPr>
                <w:rFonts w:cs="Times New Roman"/>
              </w:rPr>
            </w:pPr>
            <w:r w:rsidRPr="00C62B4C">
              <w:rPr>
                <w:rFonts w:cs="Times New Roman"/>
                <w:smallCaps w:val="0"/>
              </w:rPr>
              <w:t>Investoru piesaistes riski un problēmas</w:t>
            </w:r>
          </w:p>
        </w:tc>
      </w:tr>
      <w:tr w:rsidR="0068190C" w:rsidRPr="002B1113" w:rsidTr="00DD3544">
        <w:trPr>
          <w:jc w:val="center"/>
        </w:trPr>
        <w:tc>
          <w:tcPr>
            <w:tcW w:w="2245" w:type="dxa"/>
          </w:tcPr>
          <w:p w:rsidR="0068190C" w:rsidRPr="00C62B4C" w:rsidRDefault="0068190C" w:rsidP="00DD3544">
            <w:pPr>
              <w:spacing w:line="480" w:lineRule="auto"/>
              <w:rPr>
                <w:rFonts w:cs="Calibri"/>
              </w:rPr>
            </w:pPr>
            <w:r>
              <w:rPr>
                <w:rFonts w:cs="Calibri"/>
              </w:rPr>
              <w:t>14.15</w:t>
            </w:r>
          </w:p>
        </w:tc>
        <w:tc>
          <w:tcPr>
            <w:tcW w:w="7149" w:type="dxa"/>
          </w:tcPr>
          <w:p w:rsidR="0068190C" w:rsidRPr="00C62B4C" w:rsidRDefault="0068190C" w:rsidP="00DD3544">
            <w:pPr>
              <w:spacing w:line="480" w:lineRule="auto"/>
              <w:contextualSpacing/>
              <w:rPr>
                <w:rFonts w:cs="Times New Roman"/>
                <w:caps/>
              </w:rPr>
            </w:pPr>
            <w:r>
              <w:rPr>
                <w:rFonts w:cs="Times New Roman"/>
              </w:rPr>
              <w:t>individuālās sarunas</w:t>
            </w:r>
          </w:p>
        </w:tc>
      </w:tr>
    </w:tbl>
    <w:p w:rsidR="00700AF1" w:rsidRPr="003D5C1E" w:rsidRDefault="002B1113" w:rsidP="003D5C1E">
      <w:pPr>
        <w:ind w:left="-567"/>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020DAA" w:rsidRPr="001629B4" w:rsidRDefault="00020DAA" w:rsidP="001629B4">
      <w:pPr>
        <w:jc w:val="both"/>
        <w:rPr>
          <w:rFonts w:ascii="Times New Roman" w:hAnsi="Times New Roman" w:cs="Times New Roman"/>
          <w:sz w:val="24"/>
          <w:szCs w:val="24"/>
        </w:rPr>
      </w:pPr>
    </w:p>
    <w:sectPr w:rsidR="00020DAA" w:rsidRPr="001629B4" w:rsidSect="000E5479">
      <w:footerReference w:type="default" r:id="rId11"/>
      <w:pgSz w:w="11906" w:h="16838"/>
      <w:pgMar w:top="993"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82" w:rsidRDefault="00870C82" w:rsidP="00DD3544">
      <w:pPr>
        <w:spacing w:after="0" w:line="240" w:lineRule="auto"/>
      </w:pPr>
      <w:r>
        <w:separator/>
      </w:r>
    </w:p>
  </w:endnote>
  <w:endnote w:type="continuationSeparator" w:id="0">
    <w:p w:rsidR="00870C82" w:rsidRDefault="00870C82" w:rsidP="00DD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544" w:rsidRDefault="00DD3544">
    <w:pPr>
      <w:pStyle w:val="Footer"/>
      <w:jc w:val="right"/>
    </w:pPr>
  </w:p>
  <w:p w:rsidR="00DD3544" w:rsidRPr="00DD3544" w:rsidRDefault="00DD3544" w:rsidP="00DD3544">
    <w:pPr>
      <w:pStyle w:val="Footer"/>
      <w:tabs>
        <w:tab w:val="clear" w:pos="4153"/>
        <w:tab w:val="clear" w:pos="8306"/>
        <w:tab w:val="left" w:pos="2115"/>
      </w:tabs>
      <w:ind w:left="-284"/>
      <w:rPr>
        <w:color w:val="808080" w:themeColor="background1" w:themeShade="80"/>
      </w:rPr>
    </w:pPr>
    <w:r w:rsidRPr="00DD3544">
      <w:rPr>
        <w:color w:val="808080" w:themeColor="background1" w:themeShade="80"/>
      </w:rPr>
      <w:t>Norvēģijas finanšu instrumenta programmas LV07 “Kapacitātes stiprināšana un institucionālā sadarbība starp Latvijas un Norvēģijas valsts institūcijām, vietējām un reģionālām iestādēm” projekta „Reģionālās politikas aktivitāšu īstenošana Latvijā un reģionālās attīstības pasākumu izstrāde” Nr. 4.3-24/NFI/INP-001, ietvaros.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82" w:rsidRDefault="00870C82" w:rsidP="00DD3544">
      <w:pPr>
        <w:spacing w:after="0" w:line="240" w:lineRule="auto"/>
      </w:pPr>
      <w:r>
        <w:separator/>
      </w:r>
    </w:p>
  </w:footnote>
  <w:footnote w:type="continuationSeparator" w:id="0">
    <w:p w:rsidR="00870C82" w:rsidRDefault="00870C82" w:rsidP="00DD3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54E3"/>
    <w:multiLevelType w:val="hybridMultilevel"/>
    <w:tmpl w:val="B810E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97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2B0884"/>
    <w:multiLevelType w:val="hybridMultilevel"/>
    <w:tmpl w:val="C9B4A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710BED"/>
    <w:multiLevelType w:val="hybridMultilevel"/>
    <w:tmpl w:val="4A5E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2F167A"/>
    <w:multiLevelType w:val="hybridMultilevel"/>
    <w:tmpl w:val="4A5E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CD4EE8"/>
    <w:multiLevelType w:val="hybridMultilevel"/>
    <w:tmpl w:val="AEB4C978"/>
    <w:lvl w:ilvl="0" w:tplc="5F34ECB8">
      <w:numFmt w:val="bullet"/>
      <w:lvlText w:val=""/>
      <w:lvlJc w:val="left"/>
      <w:pPr>
        <w:ind w:left="720" w:hanging="360"/>
      </w:pPr>
      <w:rPr>
        <w:rFonts w:ascii="Symbol" w:hAnsi="Symbol"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2283096"/>
    <w:multiLevelType w:val="hybridMultilevel"/>
    <w:tmpl w:val="3C4A2F6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141933DF"/>
    <w:multiLevelType w:val="hybridMultilevel"/>
    <w:tmpl w:val="62B884C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7F1278B"/>
    <w:multiLevelType w:val="hybridMultilevel"/>
    <w:tmpl w:val="719AC406"/>
    <w:lvl w:ilvl="0" w:tplc="5F34ECB8">
      <w:numFmt w:val="bullet"/>
      <w:lvlText w:val=""/>
      <w:lvlJc w:val="left"/>
      <w:pPr>
        <w:ind w:left="720" w:hanging="360"/>
      </w:pPr>
      <w:rPr>
        <w:rFonts w:ascii="Symbol" w:hAnsi="Symbol"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8856654"/>
    <w:multiLevelType w:val="hybridMultilevel"/>
    <w:tmpl w:val="DF9AB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EC5B48"/>
    <w:multiLevelType w:val="hybridMultilevel"/>
    <w:tmpl w:val="20F48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903551"/>
    <w:multiLevelType w:val="multilevel"/>
    <w:tmpl w:val="28081D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7094570"/>
    <w:multiLevelType w:val="hybridMultilevel"/>
    <w:tmpl w:val="4086CF3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7A804B4"/>
    <w:multiLevelType w:val="hybridMultilevel"/>
    <w:tmpl w:val="33F80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B94B36"/>
    <w:multiLevelType w:val="hybridMultilevel"/>
    <w:tmpl w:val="4A5E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D71716C"/>
    <w:multiLevelType w:val="hybridMultilevel"/>
    <w:tmpl w:val="324A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735162"/>
    <w:multiLevelType w:val="hybridMultilevel"/>
    <w:tmpl w:val="4A5E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E19072F"/>
    <w:multiLevelType w:val="hybridMultilevel"/>
    <w:tmpl w:val="4A5E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DC37BED"/>
    <w:multiLevelType w:val="hybridMultilevel"/>
    <w:tmpl w:val="0B1210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FCE4C9E"/>
    <w:multiLevelType w:val="hybridMultilevel"/>
    <w:tmpl w:val="4A5E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059326A"/>
    <w:multiLevelType w:val="hybridMultilevel"/>
    <w:tmpl w:val="207A3472"/>
    <w:lvl w:ilvl="0" w:tplc="C1D6CA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1590A1A"/>
    <w:multiLevelType w:val="hybridMultilevel"/>
    <w:tmpl w:val="574E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9275F6"/>
    <w:multiLevelType w:val="hybridMultilevel"/>
    <w:tmpl w:val="4BC42DA8"/>
    <w:lvl w:ilvl="0" w:tplc="544A201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3F364FF"/>
    <w:multiLevelType w:val="hybridMultilevel"/>
    <w:tmpl w:val="B1F6A6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6ED7CA9"/>
    <w:multiLevelType w:val="hybridMultilevel"/>
    <w:tmpl w:val="83804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A642D8"/>
    <w:multiLevelType w:val="hybridMultilevel"/>
    <w:tmpl w:val="4C18BF8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5AA10A50"/>
    <w:multiLevelType w:val="hybridMultilevel"/>
    <w:tmpl w:val="4A5E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DD174A4"/>
    <w:multiLevelType w:val="hybridMultilevel"/>
    <w:tmpl w:val="F59E5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EF3FDB"/>
    <w:multiLevelType w:val="hybridMultilevel"/>
    <w:tmpl w:val="FC7E1C9A"/>
    <w:lvl w:ilvl="0" w:tplc="544A201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070683A"/>
    <w:multiLevelType w:val="hybridMultilevel"/>
    <w:tmpl w:val="67BE43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63132BE7"/>
    <w:multiLevelType w:val="hybridMultilevel"/>
    <w:tmpl w:val="D0307EC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67835C0B"/>
    <w:multiLevelType w:val="hybridMultilevel"/>
    <w:tmpl w:val="9348CEC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6D791809"/>
    <w:multiLevelType w:val="hybridMultilevel"/>
    <w:tmpl w:val="8AC2AC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6DC205F0"/>
    <w:multiLevelType w:val="hybridMultilevel"/>
    <w:tmpl w:val="990AC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D50BBE"/>
    <w:multiLevelType w:val="hybridMultilevel"/>
    <w:tmpl w:val="1DB860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FF3B50"/>
    <w:multiLevelType w:val="hybridMultilevel"/>
    <w:tmpl w:val="4066ED4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74A64AE1"/>
    <w:multiLevelType w:val="hybridMultilevel"/>
    <w:tmpl w:val="A4A0FD60"/>
    <w:lvl w:ilvl="0" w:tplc="544A201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C604891"/>
    <w:multiLevelType w:val="hybridMultilevel"/>
    <w:tmpl w:val="5E0C4BB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7CA52AFF"/>
    <w:multiLevelType w:val="hybridMultilevel"/>
    <w:tmpl w:val="478E6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EA248D"/>
    <w:multiLevelType w:val="hybridMultilevel"/>
    <w:tmpl w:val="D08AE2F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2"/>
  </w:num>
  <w:num w:numId="4">
    <w:abstractNumId w:val="24"/>
  </w:num>
  <w:num w:numId="5">
    <w:abstractNumId w:val="10"/>
  </w:num>
  <w:num w:numId="6">
    <w:abstractNumId w:val="34"/>
  </w:num>
  <w:num w:numId="7">
    <w:abstractNumId w:val="38"/>
  </w:num>
  <w:num w:numId="8">
    <w:abstractNumId w:val="0"/>
  </w:num>
  <w:num w:numId="9">
    <w:abstractNumId w:val="21"/>
  </w:num>
  <w:num w:numId="10">
    <w:abstractNumId w:val="15"/>
  </w:num>
  <w:num w:numId="11">
    <w:abstractNumId w:val="9"/>
  </w:num>
  <w:num w:numId="12">
    <w:abstractNumId w:val="27"/>
  </w:num>
  <w:num w:numId="13">
    <w:abstractNumId w:val="33"/>
  </w:num>
  <w:num w:numId="14">
    <w:abstractNumId w:val="4"/>
  </w:num>
  <w:num w:numId="15">
    <w:abstractNumId w:val="3"/>
  </w:num>
  <w:num w:numId="16">
    <w:abstractNumId w:val="20"/>
  </w:num>
  <w:num w:numId="17">
    <w:abstractNumId w:val="18"/>
  </w:num>
  <w:num w:numId="18">
    <w:abstractNumId w:val="13"/>
  </w:num>
  <w:num w:numId="19">
    <w:abstractNumId w:val="17"/>
  </w:num>
  <w:num w:numId="20">
    <w:abstractNumId w:val="31"/>
  </w:num>
  <w:num w:numId="21">
    <w:abstractNumId w:val="26"/>
  </w:num>
  <w:num w:numId="22">
    <w:abstractNumId w:val="1"/>
  </w:num>
  <w:num w:numId="23">
    <w:abstractNumId w:val="16"/>
  </w:num>
  <w:num w:numId="24">
    <w:abstractNumId w:val="39"/>
  </w:num>
  <w:num w:numId="25">
    <w:abstractNumId w:val="30"/>
  </w:num>
  <w:num w:numId="26">
    <w:abstractNumId w:val="32"/>
  </w:num>
  <w:num w:numId="27">
    <w:abstractNumId w:val="29"/>
  </w:num>
  <w:num w:numId="28">
    <w:abstractNumId w:val="37"/>
  </w:num>
  <w:num w:numId="29">
    <w:abstractNumId w:val="25"/>
  </w:num>
  <w:num w:numId="30">
    <w:abstractNumId w:val="6"/>
  </w:num>
  <w:num w:numId="31">
    <w:abstractNumId w:val="35"/>
  </w:num>
  <w:num w:numId="32">
    <w:abstractNumId w:val="23"/>
  </w:num>
  <w:num w:numId="33">
    <w:abstractNumId w:val="19"/>
  </w:num>
  <w:num w:numId="34">
    <w:abstractNumId w:val="36"/>
  </w:num>
  <w:num w:numId="35">
    <w:abstractNumId w:val="28"/>
  </w:num>
  <w:num w:numId="36">
    <w:abstractNumId w:val="22"/>
  </w:num>
  <w:num w:numId="37">
    <w:abstractNumId w:val="7"/>
  </w:num>
  <w:num w:numId="38">
    <w:abstractNumId w:val="5"/>
  </w:num>
  <w:num w:numId="39">
    <w:abstractNumId w:val="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6D"/>
    <w:rsid w:val="00020DAA"/>
    <w:rsid w:val="00032130"/>
    <w:rsid w:val="00091AAB"/>
    <w:rsid w:val="000B1F53"/>
    <w:rsid w:val="000B2231"/>
    <w:rsid w:val="000C7380"/>
    <w:rsid w:val="000E5479"/>
    <w:rsid w:val="000F6C21"/>
    <w:rsid w:val="00102192"/>
    <w:rsid w:val="00114927"/>
    <w:rsid w:val="001629B4"/>
    <w:rsid w:val="0027031C"/>
    <w:rsid w:val="00282B35"/>
    <w:rsid w:val="002B1113"/>
    <w:rsid w:val="002C7567"/>
    <w:rsid w:val="0032203B"/>
    <w:rsid w:val="00324011"/>
    <w:rsid w:val="00375D8D"/>
    <w:rsid w:val="003D5C1E"/>
    <w:rsid w:val="004220BD"/>
    <w:rsid w:val="004821A4"/>
    <w:rsid w:val="004C216D"/>
    <w:rsid w:val="004E3397"/>
    <w:rsid w:val="004F73A4"/>
    <w:rsid w:val="0050181D"/>
    <w:rsid w:val="00516CCE"/>
    <w:rsid w:val="00555457"/>
    <w:rsid w:val="006007B2"/>
    <w:rsid w:val="00672B59"/>
    <w:rsid w:val="0068190C"/>
    <w:rsid w:val="00694378"/>
    <w:rsid w:val="006C366E"/>
    <w:rsid w:val="00700AF1"/>
    <w:rsid w:val="007534B8"/>
    <w:rsid w:val="00870C82"/>
    <w:rsid w:val="00906E98"/>
    <w:rsid w:val="0092371C"/>
    <w:rsid w:val="009639F7"/>
    <w:rsid w:val="009B3234"/>
    <w:rsid w:val="00A65755"/>
    <w:rsid w:val="00AD2646"/>
    <w:rsid w:val="00AE57F3"/>
    <w:rsid w:val="00B04ADC"/>
    <w:rsid w:val="00B21501"/>
    <w:rsid w:val="00C62B4C"/>
    <w:rsid w:val="00CC2B89"/>
    <w:rsid w:val="00D02E43"/>
    <w:rsid w:val="00D14C52"/>
    <w:rsid w:val="00D8777C"/>
    <w:rsid w:val="00DD3544"/>
    <w:rsid w:val="00DD36B5"/>
    <w:rsid w:val="00E60CA1"/>
    <w:rsid w:val="00ED505E"/>
    <w:rsid w:val="00F53E60"/>
    <w:rsid w:val="00F62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A6DC7-4DFD-4355-BC42-75CB2D5A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AF1"/>
  </w:style>
  <w:style w:type="paragraph" w:styleId="Heading1">
    <w:name w:val="heading 1"/>
    <w:basedOn w:val="Normal"/>
    <w:next w:val="Normal"/>
    <w:link w:val="Heading1Char"/>
    <w:uiPriority w:val="9"/>
    <w:qFormat/>
    <w:rsid w:val="00DD3544"/>
    <w:pPr>
      <w:keepNext/>
      <w:keepLines/>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AF1"/>
    <w:pPr>
      <w:ind w:left="720"/>
      <w:contextualSpacing/>
    </w:pPr>
  </w:style>
  <w:style w:type="character" w:styleId="Hyperlink">
    <w:name w:val="Hyperlink"/>
    <w:basedOn w:val="DefaultParagraphFont"/>
    <w:uiPriority w:val="99"/>
    <w:unhideWhenUsed/>
    <w:rsid w:val="00516CCE"/>
    <w:rPr>
      <w:color w:val="0000FF" w:themeColor="hyperlink"/>
      <w:u w:val="single"/>
    </w:rPr>
  </w:style>
  <w:style w:type="paragraph" w:styleId="BodyText">
    <w:name w:val="Body Text"/>
    <w:basedOn w:val="Normal"/>
    <w:link w:val="BodyTextChar"/>
    <w:rsid w:val="009639F7"/>
    <w:pPr>
      <w:widowControl w:val="0"/>
      <w:suppressAutoHyphens/>
      <w:spacing w:after="120" w:line="240" w:lineRule="auto"/>
    </w:pPr>
    <w:rPr>
      <w:rFonts w:ascii="Times New Roman" w:eastAsia="Arial Unicode MS" w:hAnsi="Times New Roman" w:cs="Times New Roman"/>
      <w:sz w:val="24"/>
      <w:szCs w:val="24"/>
    </w:rPr>
  </w:style>
  <w:style w:type="character" w:customStyle="1" w:styleId="BodyTextChar">
    <w:name w:val="Body Text Char"/>
    <w:basedOn w:val="DefaultParagraphFont"/>
    <w:link w:val="BodyText"/>
    <w:rsid w:val="009639F7"/>
    <w:rPr>
      <w:rFonts w:ascii="Times New Roman" w:eastAsia="Arial Unicode MS" w:hAnsi="Times New Roman" w:cs="Times New Roman"/>
      <w:sz w:val="24"/>
      <w:szCs w:val="24"/>
    </w:rPr>
  </w:style>
  <w:style w:type="paragraph" w:styleId="BalloonText">
    <w:name w:val="Balloon Text"/>
    <w:basedOn w:val="Normal"/>
    <w:link w:val="BalloonTextChar"/>
    <w:uiPriority w:val="99"/>
    <w:semiHidden/>
    <w:unhideWhenUsed/>
    <w:rsid w:val="002B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13"/>
    <w:rPr>
      <w:rFonts w:ascii="Tahoma" w:hAnsi="Tahoma" w:cs="Tahoma"/>
      <w:sz w:val="16"/>
      <w:szCs w:val="16"/>
    </w:rPr>
  </w:style>
  <w:style w:type="table" w:styleId="TableGrid">
    <w:name w:val="Table Grid"/>
    <w:basedOn w:val="TableNormal"/>
    <w:uiPriority w:val="59"/>
    <w:rsid w:val="002B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B1113"/>
    <w:pPr>
      <w:spacing w:after="0" w:line="240" w:lineRule="auto"/>
      <w:ind w:left="714" w:hanging="357"/>
    </w:pPr>
    <w:rPr>
      <w:rFonts w:ascii="Times New Roman" w:eastAsia="Times New Roman" w:hAnsi="Times New Roman" w:cs="Arial"/>
      <w:smallCap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3544"/>
    <w:rPr>
      <w:rFonts w:ascii="Times New Roman" w:eastAsiaTheme="majorEastAsia" w:hAnsi="Times New Roman" w:cstheme="majorBidi"/>
      <w:b/>
      <w:bCs/>
      <w:sz w:val="28"/>
      <w:szCs w:val="28"/>
    </w:rPr>
  </w:style>
  <w:style w:type="paragraph" w:styleId="Header">
    <w:name w:val="header"/>
    <w:basedOn w:val="Normal"/>
    <w:link w:val="HeaderChar"/>
    <w:uiPriority w:val="99"/>
    <w:unhideWhenUsed/>
    <w:rsid w:val="00DD35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544"/>
  </w:style>
  <w:style w:type="paragraph" w:styleId="Footer">
    <w:name w:val="footer"/>
    <w:basedOn w:val="Normal"/>
    <w:link w:val="FooterChar"/>
    <w:uiPriority w:val="99"/>
    <w:unhideWhenUsed/>
    <w:rsid w:val="00DD35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01AE-58AC-4906-BAA1-E63E6CEE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494</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Sarmīte</cp:lastModifiedBy>
  <cp:revision>6</cp:revision>
  <cp:lastPrinted>2014-10-07T12:19:00Z</cp:lastPrinted>
  <dcterms:created xsi:type="dcterms:W3CDTF">2014-10-16T08:29:00Z</dcterms:created>
  <dcterms:modified xsi:type="dcterms:W3CDTF">2014-10-22T11:25:00Z</dcterms:modified>
</cp:coreProperties>
</file>