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94A05" w:rsidRPr="00694A05" w:rsidTr="00CB2A60">
        <w:trPr>
          <w:trHeight w:val="1427"/>
        </w:trPr>
        <w:tc>
          <w:tcPr>
            <w:tcW w:w="7410" w:type="dxa"/>
          </w:tcPr>
          <w:p w:rsidR="00694A05" w:rsidRPr="00694A05" w:rsidRDefault="00694A05" w:rsidP="00694A05">
            <w:pPr>
              <w:rPr>
                <w:rFonts w:ascii="Times New Roman" w:hAnsi="Times New Roman"/>
                <w:b/>
                <w:sz w:val="40"/>
              </w:rPr>
            </w:pPr>
          </w:p>
          <w:p w:rsidR="00694A05" w:rsidRPr="00694A05" w:rsidRDefault="00694A05" w:rsidP="00694A05">
            <w:pPr>
              <w:jc w:val="right"/>
              <w:rPr>
                <w:rFonts w:ascii="Times New Roman" w:hAnsi="Times New Roman"/>
                <w:b/>
                <w:sz w:val="40"/>
              </w:rPr>
            </w:pPr>
            <w:r w:rsidRPr="00694A05">
              <w:rPr>
                <w:rFonts w:ascii="Times New Roman" w:hAnsi="Times New Roman"/>
                <w:b/>
                <w:sz w:val="40"/>
              </w:rPr>
              <w:t>LATGALES PLĀNOŠANAS REĢIONS</w:t>
            </w:r>
          </w:p>
          <w:p w:rsidR="00694A05" w:rsidRPr="00694A05" w:rsidRDefault="00694A05" w:rsidP="00694A05">
            <w:pPr>
              <w:rPr>
                <w:rFonts w:ascii="Times New Roman" w:hAnsi="Times New Roman"/>
              </w:rPr>
            </w:pPr>
            <w:r w:rsidRPr="00694A05">
              <w:rPr>
                <w:rFonts w:ascii="Times New Roman" w:hAnsi="Times New Roman"/>
              </w:rPr>
              <w:tab/>
            </w:r>
          </w:p>
        </w:tc>
        <w:tc>
          <w:tcPr>
            <w:tcW w:w="1410" w:type="dxa"/>
          </w:tcPr>
          <w:p w:rsidR="00694A05" w:rsidRPr="00694A05" w:rsidRDefault="00694A05" w:rsidP="00694A05">
            <w:pPr>
              <w:jc w:val="right"/>
              <w:rPr>
                <w:rFonts w:ascii="Times New Roman" w:hAnsi="Times New Roman"/>
              </w:rPr>
            </w:pPr>
            <w:r w:rsidRPr="00694A05">
              <w:rPr>
                <w:rFonts w:ascii="Times New Roman" w:hAnsi="Times New Roman"/>
                <w:noProof/>
                <w:lang w:eastAsia="lv-LV"/>
              </w:rPr>
              <w:drawing>
                <wp:inline distT="0" distB="0" distL="0" distR="0" wp14:anchorId="422BCE6E" wp14:editId="259B3039">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rsidR="00694A05" w:rsidRPr="00694A05" w:rsidRDefault="00694A05" w:rsidP="00694A05">
      <w:pPr>
        <w:spacing w:after="0" w:line="240" w:lineRule="auto"/>
        <w:jc w:val="center"/>
        <w:rPr>
          <w:rFonts w:ascii="Times New Roman" w:eastAsia="Times New Roman" w:hAnsi="Times New Roman" w:cs="Times New Roman"/>
        </w:rPr>
      </w:pPr>
      <w:r w:rsidRPr="00694A05">
        <w:rPr>
          <w:rFonts w:ascii="Times New Roman" w:eastAsia="Times New Roman" w:hAnsi="Times New Roman" w:cs="Times New Roman"/>
        </w:rPr>
        <w:t>Reģ. Nr.90002181025 Atbrīvošanas aleja 95, Rēzekne, LV-4601 Tel/Fax:+371 64624300</w:t>
      </w:r>
    </w:p>
    <w:p w:rsidR="00694A05" w:rsidRPr="00694A05" w:rsidRDefault="00694A05" w:rsidP="00694A05">
      <w:pPr>
        <w:spacing w:after="0" w:line="240" w:lineRule="auto"/>
        <w:jc w:val="center"/>
        <w:rPr>
          <w:rFonts w:ascii="Times New Roman" w:eastAsia="Times New Roman" w:hAnsi="Times New Roman" w:cs="Times New Roman"/>
        </w:rPr>
      </w:pPr>
      <w:r w:rsidRPr="00694A05">
        <w:rPr>
          <w:rFonts w:ascii="Times New Roman" w:eastAsia="Times New Roman" w:hAnsi="Times New Roman" w:cs="Times New Roman"/>
        </w:rPr>
        <w:t xml:space="preserve">e-pasts: </w:t>
      </w:r>
      <w:hyperlink r:id="rId7" w:history="1">
        <w:r w:rsidRPr="00694A05">
          <w:rPr>
            <w:rFonts w:ascii="Times New Roman" w:eastAsia="Times New Roman" w:hAnsi="Times New Roman" w:cs="Times New Roman"/>
            <w:color w:val="0563C1" w:themeColor="hyperlink"/>
            <w:u w:val="single"/>
          </w:rPr>
          <w:t>pasts@latgale.lv</w:t>
        </w:r>
      </w:hyperlink>
      <w:r w:rsidRPr="00694A05">
        <w:rPr>
          <w:rFonts w:ascii="Times New Roman" w:eastAsia="Times New Roman" w:hAnsi="Times New Roman" w:cs="Times New Roman"/>
        </w:rPr>
        <w:t xml:space="preserve"> </w:t>
      </w:r>
      <w:hyperlink r:id="rId8" w:history="1">
        <w:r w:rsidRPr="00694A05">
          <w:rPr>
            <w:rFonts w:ascii="Times New Roman" w:eastAsia="Times New Roman" w:hAnsi="Times New Roman" w:cs="Times New Roman"/>
            <w:color w:val="0563C1" w:themeColor="hyperlink"/>
            <w:u w:val="single"/>
          </w:rPr>
          <w:t>www.latgale.lv</w:t>
        </w:r>
      </w:hyperlink>
      <w:r w:rsidRPr="00694A05">
        <w:rPr>
          <w:rFonts w:ascii="Times New Roman" w:eastAsia="Times New Roman" w:hAnsi="Times New Roman" w:cs="Times New Roman"/>
        </w:rPr>
        <w:t xml:space="preserve"> </w:t>
      </w:r>
    </w:p>
    <w:p w:rsidR="00694A05" w:rsidRPr="00694A05" w:rsidRDefault="00694A05" w:rsidP="00694A05">
      <w:pPr>
        <w:spacing w:after="0" w:line="240" w:lineRule="auto"/>
        <w:jc w:val="center"/>
        <w:rPr>
          <w:rFonts w:ascii="Times New Roman" w:eastAsia="Times New Roman" w:hAnsi="Times New Roman" w:cs="Times New Roman"/>
          <w:sz w:val="20"/>
          <w:szCs w:val="20"/>
        </w:rPr>
      </w:pPr>
    </w:p>
    <w:p w:rsidR="00694A05" w:rsidRPr="00694A05" w:rsidRDefault="00694A05" w:rsidP="00694A05">
      <w:pPr>
        <w:spacing w:after="0" w:line="240" w:lineRule="auto"/>
        <w:jc w:val="center"/>
        <w:rPr>
          <w:rFonts w:ascii="Times New Roman" w:eastAsia="Times New Roman" w:hAnsi="Times New Roman" w:cs="Times New Roman"/>
          <w:b/>
          <w:sz w:val="24"/>
          <w:szCs w:val="24"/>
        </w:rPr>
      </w:pPr>
    </w:p>
    <w:p w:rsidR="00694A05" w:rsidRPr="00694A05" w:rsidRDefault="00694A05" w:rsidP="00694A05">
      <w:pPr>
        <w:spacing w:after="0" w:line="240" w:lineRule="auto"/>
        <w:jc w:val="center"/>
        <w:rPr>
          <w:rFonts w:ascii="Times New Roman" w:eastAsia="Times New Roman" w:hAnsi="Times New Roman" w:cs="Times New Roman"/>
          <w:b/>
          <w:sz w:val="24"/>
          <w:szCs w:val="24"/>
        </w:rPr>
      </w:pPr>
      <w:r w:rsidRPr="00694A05">
        <w:rPr>
          <w:rFonts w:ascii="Times New Roman" w:eastAsia="Times New Roman" w:hAnsi="Times New Roman" w:cs="Times New Roman"/>
          <w:b/>
          <w:sz w:val="24"/>
          <w:szCs w:val="24"/>
        </w:rPr>
        <w:t>PRESES  RELĪZE</w:t>
      </w:r>
    </w:p>
    <w:p w:rsidR="00694A05" w:rsidRPr="00694A05" w:rsidRDefault="00694A05" w:rsidP="00694A05">
      <w:pPr>
        <w:jc w:val="center"/>
        <w:rPr>
          <w:rFonts w:ascii="Times New Roman" w:hAnsi="Times New Roman" w:cs="Times New Roman"/>
          <w:color w:val="000000" w:themeColor="text1"/>
        </w:rPr>
      </w:pPr>
    </w:p>
    <w:p w:rsidR="00694A05" w:rsidRDefault="00694A05" w:rsidP="00694A05">
      <w:pPr>
        <w:jc w:val="center"/>
        <w:rPr>
          <w:rFonts w:ascii="Times New Roman" w:hAnsi="Times New Roman" w:cs="Times New Roman"/>
          <w:b/>
          <w:color w:val="000000" w:themeColor="text1"/>
        </w:rPr>
      </w:pPr>
      <w:r w:rsidRPr="00694A05">
        <w:rPr>
          <w:rFonts w:ascii="Times New Roman" w:hAnsi="Times New Roman" w:cs="Times New Roman"/>
          <w:b/>
          <w:color w:val="000000" w:themeColor="text1"/>
        </w:rPr>
        <w:t xml:space="preserve">TIKŠANĀS LATGALES REĢIONA </w:t>
      </w:r>
      <w:r>
        <w:rPr>
          <w:rFonts w:ascii="Times New Roman" w:hAnsi="Times New Roman" w:cs="Times New Roman"/>
          <w:b/>
          <w:color w:val="000000" w:themeColor="text1"/>
        </w:rPr>
        <w:t xml:space="preserve">UZŅĒMĒJDARBĪBAS VIDES </w:t>
      </w:r>
    </w:p>
    <w:p w:rsidR="00694A05" w:rsidRPr="00694A05" w:rsidRDefault="00694A05" w:rsidP="00694A05">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ATTĪSTĪBAS </w:t>
      </w:r>
      <w:r w:rsidR="005B7535">
        <w:rPr>
          <w:rFonts w:ascii="Times New Roman" w:hAnsi="Times New Roman" w:cs="Times New Roman"/>
          <w:b/>
          <w:color w:val="000000" w:themeColor="text1"/>
        </w:rPr>
        <w:t>VEICINĀŠANAI</w:t>
      </w:r>
    </w:p>
    <w:p w:rsidR="00E2456B" w:rsidRDefault="00D94371" w:rsidP="00E2456B">
      <w:pPr>
        <w:jc w:val="both"/>
        <w:rPr>
          <w:rFonts w:ascii="Times New Roman" w:hAnsi="Times New Roman" w:cs="Times New Roman"/>
        </w:rPr>
      </w:pPr>
      <w:r>
        <w:rPr>
          <w:rFonts w:ascii="Times New Roman" w:hAnsi="Times New Roman" w:cs="Times New Roman"/>
        </w:rPr>
        <w:t>2016.</w:t>
      </w:r>
      <w:r w:rsidR="00694A05" w:rsidRPr="00694A05">
        <w:rPr>
          <w:rFonts w:ascii="Times New Roman" w:hAnsi="Times New Roman" w:cs="Times New Roman"/>
        </w:rPr>
        <w:t xml:space="preserve"> gada </w:t>
      </w:r>
      <w:r>
        <w:rPr>
          <w:rFonts w:ascii="Times New Roman" w:hAnsi="Times New Roman" w:cs="Times New Roman"/>
        </w:rPr>
        <w:t>10. februārī</w:t>
      </w:r>
      <w:r w:rsidR="00694A05" w:rsidRPr="00694A05">
        <w:rPr>
          <w:rFonts w:ascii="Times New Roman" w:hAnsi="Times New Roman" w:cs="Times New Roman"/>
        </w:rPr>
        <w:t xml:space="preserve"> </w:t>
      </w:r>
      <w:r w:rsidR="008F2F9D">
        <w:rPr>
          <w:rFonts w:ascii="Times New Roman" w:hAnsi="Times New Roman" w:cs="Times New Roman"/>
        </w:rPr>
        <w:t xml:space="preserve">plkst. 16.00 </w:t>
      </w:r>
      <w:r w:rsidR="00694A05" w:rsidRPr="00694A05">
        <w:rPr>
          <w:rFonts w:ascii="Times New Roman" w:hAnsi="Times New Roman" w:cs="Times New Roman"/>
        </w:rPr>
        <w:t xml:space="preserve">Latgales Pārstāvniecībā Rīgā </w:t>
      </w:r>
      <w:bookmarkStart w:id="0" w:name="_GoBack"/>
      <w:bookmarkEnd w:id="0"/>
      <w:r>
        <w:rPr>
          <w:rFonts w:ascii="Times New Roman" w:hAnsi="Times New Roman" w:cs="Times New Roman"/>
        </w:rPr>
        <w:t xml:space="preserve">notiks </w:t>
      </w:r>
      <w:r w:rsidR="00694A05" w:rsidRPr="00694A05">
        <w:rPr>
          <w:rFonts w:ascii="Times New Roman" w:hAnsi="Times New Roman" w:cs="Times New Roman"/>
        </w:rPr>
        <w:t>Latgal</w:t>
      </w:r>
      <w:r>
        <w:rPr>
          <w:rFonts w:ascii="Times New Roman" w:hAnsi="Times New Roman" w:cs="Times New Roman"/>
        </w:rPr>
        <w:t xml:space="preserve">es Plānošanas reģiona pārstāvju un </w:t>
      </w:r>
      <w:r w:rsidR="000005E3">
        <w:rPr>
          <w:rFonts w:ascii="Times New Roman" w:hAnsi="Times New Roman" w:cs="Times New Roman"/>
        </w:rPr>
        <w:t>LR 12.</w:t>
      </w:r>
      <w:r>
        <w:rPr>
          <w:rFonts w:ascii="Times New Roman" w:hAnsi="Times New Roman" w:cs="Times New Roman"/>
        </w:rPr>
        <w:t>Saeimas deputātu tikšanās</w:t>
      </w:r>
      <w:r w:rsidR="005B7535">
        <w:rPr>
          <w:rFonts w:ascii="Times New Roman" w:hAnsi="Times New Roman" w:cs="Times New Roman"/>
        </w:rPr>
        <w:t>, kuras laikā tiks d</w:t>
      </w:r>
      <w:r w:rsidR="0038458D">
        <w:rPr>
          <w:rFonts w:ascii="Times New Roman" w:hAnsi="Times New Roman" w:cs="Times New Roman"/>
        </w:rPr>
        <w:t>i</w:t>
      </w:r>
      <w:r w:rsidR="005B7535">
        <w:rPr>
          <w:rFonts w:ascii="Times New Roman" w:hAnsi="Times New Roman" w:cs="Times New Roman"/>
        </w:rPr>
        <w:t>skutēts</w:t>
      </w:r>
      <w:r w:rsidR="00694A05" w:rsidRPr="00694A05">
        <w:rPr>
          <w:rFonts w:ascii="Times New Roman" w:hAnsi="Times New Roman" w:cs="Times New Roman"/>
        </w:rPr>
        <w:t xml:space="preserve"> par Latgales reģiona</w:t>
      </w:r>
      <w:r>
        <w:rPr>
          <w:rFonts w:ascii="Times New Roman" w:hAnsi="Times New Roman" w:cs="Times New Roman"/>
        </w:rPr>
        <w:t xml:space="preserve"> uzņēmējdarbīb</w:t>
      </w:r>
      <w:r w:rsidR="00C40AFC">
        <w:rPr>
          <w:rFonts w:ascii="Times New Roman" w:hAnsi="Times New Roman" w:cs="Times New Roman"/>
        </w:rPr>
        <w:t xml:space="preserve">as vides attīstības </w:t>
      </w:r>
      <w:r w:rsidR="00C40AFC" w:rsidRPr="00C40AFC">
        <w:rPr>
          <w:rFonts w:ascii="Times New Roman" w:hAnsi="Times New Roman" w:cs="Times New Roman"/>
        </w:rPr>
        <w:t xml:space="preserve">veicināšanu </w:t>
      </w:r>
      <w:r w:rsidRPr="00C40AFC">
        <w:rPr>
          <w:rFonts w:ascii="Times New Roman" w:hAnsi="Times New Roman" w:cs="Times New Roman"/>
        </w:rPr>
        <w:t xml:space="preserve">un </w:t>
      </w:r>
      <w:r w:rsidR="00C40AFC" w:rsidRPr="00C40AFC">
        <w:rPr>
          <w:rFonts w:ascii="Times New Roman" w:hAnsi="Times New Roman" w:cs="Times New Roman"/>
        </w:rPr>
        <w:t xml:space="preserve"> invest</w:t>
      </w:r>
      <w:r w:rsidR="005B7535">
        <w:rPr>
          <w:rFonts w:ascii="Times New Roman" w:hAnsi="Times New Roman" w:cs="Times New Roman"/>
        </w:rPr>
        <w:t>oru piesasites iespējām nākotnē</w:t>
      </w:r>
      <w:r w:rsidR="0038458D">
        <w:rPr>
          <w:rFonts w:ascii="Times New Roman" w:hAnsi="Times New Roman" w:cs="Times New Roman"/>
        </w:rPr>
        <w:t>.</w:t>
      </w:r>
    </w:p>
    <w:p w:rsidR="00E2456B" w:rsidRDefault="00E2456B" w:rsidP="00E2456B">
      <w:pPr>
        <w:jc w:val="both"/>
        <w:rPr>
          <w:rFonts w:ascii="Times New Roman" w:hAnsi="Times New Roman" w:cs="Times New Roman"/>
        </w:rPr>
      </w:pPr>
      <w:r w:rsidRPr="00C40AFC">
        <w:rPr>
          <w:rFonts w:ascii="Times New Roman" w:hAnsi="Times New Roman" w:cs="Times New Roman"/>
        </w:rPr>
        <w:t>Lai veicinātu Latgales reģiona attīstību,</w:t>
      </w:r>
      <w:r w:rsidRPr="00E2456B">
        <w:rPr>
          <w:rFonts w:ascii="Times New Roman" w:hAnsi="Times New Roman" w:cs="Times New Roman"/>
        </w:rPr>
        <w:t xml:space="preserve"> </w:t>
      </w:r>
      <w:r w:rsidRPr="00C40AFC">
        <w:rPr>
          <w:rFonts w:ascii="Times New Roman" w:hAnsi="Times New Roman" w:cs="Times New Roman"/>
        </w:rPr>
        <w:t>piesaistot ieguldījumus ražošanas un infrastruktūras attīstībai un jaunu dar</w:t>
      </w:r>
      <w:r>
        <w:rPr>
          <w:rFonts w:ascii="Times New Roman" w:hAnsi="Times New Roman" w:cs="Times New Roman"/>
        </w:rPr>
        <w:t>bvietu radīšanai,</w:t>
      </w:r>
      <w:r w:rsidRPr="00C40AFC">
        <w:rPr>
          <w:rFonts w:ascii="Times New Roman" w:hAnsi="Times New Roman" w:cs="Times New Roman"/>
        </w:rPr>
        <w:t xml:space="preserve"> no nākamā gada ir plānots izveidot Latgale</w:t>
      </w:r>
      <w:r>
        <w:rPr>
          <w:rFonts w:ascii="Times New Roman" w:hAnsi="Times New Roman" w:cs="Times New Roman"/>
        </w:rPr>
        <w:t>s speciālo ekonomisko zonu</w:t>
      </w:r>
      <w:r w:rsidRPr="00C40AFC">
        <w:rPr>
          <w:rFonts w:ascii="Times New Roman" w:hAnsi="Times New Roman" w:cs="Times New Roman"/>
        </w:rPr>
        <w:t>.</w:t>
      </w:r>
      <w:r w:rsidR="008623C2">
        <w:rPr>
          <w:rFonts w:ascii="Times New Roman" w:hAnsi="Times New Roman" w:cs="Times New Roman"/>
        </w:rPr>
        <w:t xml:space="preserve"> Šobrīd valdībā jau ir apstiprināts </w:t>
      </w:r>
      <w:r w:rsidR="008623C2" w:rsidRPr="008623C2">
        <w:rPr>
          <w:rFonts w:ascii="Times New Roman" w:hAnsi="Times New Roman" w:cs="Times New Roman"/>
        </w:rPr>
        <w:t>Latgales speciālās ekonomiskās zonas (SEZ) likums</w:t>
      </w:r>
      <w:r w:rsidR="008623C2">
        <w:rPr>
          <w:rFonts w:ascii="Times New Roman" w:hAnsi="Times New Roman" w:cs="Times New Roman"/>
        </w:rPr>
        <w:t>, ar kura palīdzību tiek radīts atbilstošs risinājums reģiona ekonomiskās situācijas uzlabošanai.</w:t>
      </w:r>
    </w:p>
    <w:p w:rsidR="00E2456B" w:rsidRDefault="00E2456B" w:rsidP="00E2456B">
      <w:pPr>
        <w:jc w:val="both"/>
        <w:rPr>
          <w:rFonts w:ascii="Times New Roman" w:eastAsia="Times New Roman" w:hAnsi="Times New Roman" w:cs="Times New Roman"/>
        </w:rPr>
      </w:pPr>
      <w:r w:rsidRPr="001B5AEC">
        <w:rPr>
          <w:rFonts w:ascii="Times New Roman" w:hAnsi="Times New Roman" w:cs="Times New Roman"/>
        </w:rPr>
        <w:t>Latgales plānošanas reģiona attīstības padomes priekšsēdētāja Alīna Gendele atzīst, ka labvēlīga attieksme pret uzņēmējdarbības vidi nākotnē radīs darba vietas vietējās pašvaldībās</w:t>
      </w:r>
      <w:r w:rsidR="000217B9" w:rsidRPr="001B5AEC">
        <w:rPr>
          <w:rFonts w:ascii="Times New Roman" w:hAnsi="Times New Roman" w:cs="Times New Roman"/>
        </w:rPr>
        <w:t xml:space="preserve">, un </w:t>
      </w:r>
      <w:r w:rsidRPr="001B5AEC">
        <w:rPr>
          <w:rFonts w:ascii="Times New Roman" w:hAnsi="Times New Roman" w:cs="Times New Roman"/>
        </w:rPr>
        <w:t xml:space="preserve"> </w:t>
      </w:r>
      <w:r w:rsidR="00F31FA6">
        <w:rPr>
          <w:rFonts w:ascii="Times New Roman" w:hAnsi="Times New Roman" w:cs="Times New Roman"/>
        </w:rPr>
        <w:t>ka  Latgales SEZ likums</w:t>
      </w:r>
      <w:r w:rsidR="000217B9" w:rsidRPr="001B5AEC">
        <w:rPr>
          <w:rFonts w:ascii="Times New Roman" w:eastAsia="Times New Roman" w:hAnsi="Times New Roman" w:cs="Times New Roman"/>
        </w:rPr>
        <w:t xml:space="preserve"> </w:t>
      </w:r>
      <w:r w:rsidR="00F31FA6">
        <w:rPr>
          <w:rFonts w:ascii="Times New Roman" w:eastAsia="Times New Roman" w:hAnsi="Times New Roman" w:cs="Times New Roman"/>
        </w:rPr>
        <w:t xml:space="preserve">kalpos kā </w:t>
      </w:r>
      <w:r w:rsidR="000217B9" w:rsidRPr="00C40AFC">
        <w:rPr>
          <w:rFonts w:ascii="Times New Roman" w:eastAsia="Times New Roman" w:hAnsi="Times New Roman" w:cs="Times New Roman"/>
        </w:rPr>
        <w:t xml:space="preserve"> instruments, kas palīdzēs uzrunāt potenciālos investorus</w:t>
      </w:r>
      <w:r w:rsidR="005B7535">
        <w:rPr>
          <w:rFonts w:ascii="Times New Roman" w:eastAsia="Times New Roman" w:hAnsi="Times New Roman" w:cs="Times New Roman"/>
        </w:rPr>
        <w:t>.</w:t>
      </w:r>
    </w:p>
    <w:p w:rsidR="00694A05" w:rsidRPr="00694A05" w:rsidRDefault="00694A05" w:rsidP="00694A05">
      <w:pPr>
        <w:spacing w:after="0" w:line="240" w:lineRule="auto"/>
        <w:jc w:val="both"/>
        <w:rPr>
          <w:rFonts w:ascii="Times New Roman" w:eastAsia="Times New Roman" w:hAnsi="Times New Roman" w:cs="Times New Roman"/>
        </w:rPr>
      </w:pPr>
      <w:r w:rsidRPr="00694A05">
        <w:rPr>
          <w:rFonts w:ascii="Times New Roman" w:eastAsia="Times New Roman" w:hAnsi="Times New Roman" w:cs="Times New Roman"/>
        </w:rPr>
        <w:t xml:space="preserve">Tikšanās </w:t>
      </w:r>
      <w:r w:rsidR="005B7535">
        <w:rPr>
          <w:rFonts w:ascii="Times New Roman" w:eastAsia="Times New Roman" w:hAnsi="Times New Roman" w:cs="Times New Roman"/>
        </w:rPr>
        <w:t>organizē L</w:t>
      </w:r>
      <w:r w:rsidR="00BF3037">
        <w:rPr>
          <w:rFonts w:ascii="Times New Roman" w:eastAsia="Times New Roman" w:hAnsi="Times New Roman" w:cs="Times New Roman"/>
        </w:rPr>
        <w:t>atgales Plānošanas reģions</w:t>
      </w:r>
      <w:r w:rsidRPr="00694A05">
        <w:rPr>
          <w:rFonts w:ascii="Times New Roman" w:eastAsia="Times New Roman" w:hAnsi="Times New Roman" w:cs="Times New Roman"/>
        </w:rPr>
        <w:t xml:space="preserve"> Norvēģijas finanšu instrumenta līdzfinansētās programmas „Kapacitātes stiprināšana un institucionālā sadarbība starp Latvijas un Norvēģijas valsts institūcijām, vietējām un reģionālām iestādēm” projekta „Reģionālās politikas aktivitāšu īstenošana Latvijā un reģionālās attīstības pasākumu izstrāde” ietvaros.</w:t>
      </w:r>
    </w:p>
    <w:p w:rsidR="00694A05" w:rsidRPr="00694A05" w:rsidRDefault="00694A05" w:rsidP="00694A05">
      <w:pPr>
        <w:spacing w:after="0" w:line="240" w:lineRule="auto"/>
        <w:rPr>
          <w:rFonts w:ascii="Times New Roman" w:eastAsia="Times New Roman" w:hAnsi="Times New Roman" w:cs="Times New Roman"/>
          <w:b/>
        </w:rPr>
      </w:pPr>
    </w:p>
    <w:p w:rsidR="00694A05" w:rsidRPr="00694A05" w:rsidRDefault="00694A05" w:rsidP="00694A05">
      <w:pPr>
        <w:suppressAutoHyphens/>
        <w:spacing w:after="0" w:line="360" w:lineRule="auto"/>
        <w:jc w:val="both"/>
        <w:rPr>
          <w:rFonts w:ascii="Times New Roman" w:eastAsia="Times New Roman" w:hAnsi="Times New Roman" w:cs="Times New Roman"/>
          <w:i/>
        </w:rPr>
      </w:pPr>
      <w:r w:rsidRPr="00694A05">
        <w:rPr>
          <w:rFonts w:ascii="Times New Roman" w:eastAsia="Times New Roman" w:hAnsi="Times New Roman" w:cs="Times New Roman"/>
          <w:b/>
          <w:i/>
        </w:rPr>
        <w:t>Projekta mērķis</w:t>
      </w:r>
      <w:r w:rsidRPr="00694A05">
        <w:rPr>
          <w:rFonts w:ascii="Times New Roman" w:eastAsia="Times New Roman" w:hAnsi="Times New Roman" w:cs="Times New Roman"/>
          <w:i/>
        </w:rPr>
        <w:t xml:space="preserve"> ir </w:t>
      </w:r>
      <w:r w:rsidRPr="00694A05">
        <w:rPr>
          <w:rFonts w:ascii="Times New Roman" w:eastAsia="Times New Roman" w:hAnsi="Times New Roman" w:cs="Times New Roman"/>
          <w:i/>
          <w:shd w:val="clear" w:color="auto" w:fill="FFFFFF"/>
        </w:rPr>
        <w:t>stiprināt Latvijas pašvaldību un reģionu kapacitāti un sniegt atbalstu uzņēmējdarbības veicināšanas jautājumos</w:t>
      </w:r>
      <w:r w:rsidRPr="00694A05">
        <w:rPr>
          <w:rFonts w:ascii="Times New Roman" w:eastAsia="Times New Roman" w:hAnsi="Times New Roman" w:cs="Times New Roman"/>
          <w:i/>
        </w:rPr>
        <w:t>.</w:t>
      </w:r>
    </w:p>
    <w:p w:rsidR="00694A05" w:rsidRPr="00694A05" w:rsidRDefault="00694A05" w:rsidP="00694A05">
      <w:pPr>
        <w:spacing w:after="0" w:line="360" w:lineRule="auto"/>
        <w:jc w:val="both"/>
        <w:rPr>
          <w:rFonts w:ascii="Times New Roman" w:eastAsia="Times New Roman" w:hAnsi="Times New Roman" w:cs="Times New Roman"/>
          <w:i/>
          <w:kern w:val="1"/>
          <w:lang w:eastAsia="ar-SA"/>
        </w:rPr>
      </w:pPr>
      <w:r w:rsidRPr="00694A05">
        <w:rPr>
          <w:rFonts w:ascii="Times New Roman" w:eastAsia="Times New Roman" w:hAnsi="Times New Roman" w:cs="Times New Roman"/>
          <w:i/>
          <w:kern w:val="1"/>
          <w:lang w:eastAsia="ar-SA"/>
        </w:rPr>
        <w:t>Latgales galvenās aktivitātes tiks vērstas uz to, lai  reģionā  aktivizētu vietējos resursus un vietējās partnerības starp uzņēmējiem, vietējām publiskajām iestādēm, kultūras un izglītības iestādēm, finanšu sektoru un nevalstisko sektoru un paaugstinātu reģiona attīstības līmeni.</w:t>
      </w:r>
    </w:p>
    <w:p w:rsidR="00694A05" w:rsidRPr="00694A05" w:rsidRDefault="00694A05" w:rsidP="00694A05">
      <w:pPr>
        <w:spacing w:after="0" w:line="360" w:lineRule="auto"/>
        <w:jc w:val="both"/>
        <w:rPr>
          <w:rFonts w:ascii="Times New Roman" w:eastAsia="Times New Roman" w:hAnsi="Times New Roman" w:cs="Times New Roman"/>
          <w:i/>
        </w:rPr>
      </w:pPr>
      <w:r w:rsidRPr="00694A05">
        <w:rPr>
          <w:rFonts w:ascii="Times New Roman" w:eastAsia="Times New Roman" w:hAnsi="Times New Roman" w:cs="Times New Roman"/>
          <w:b/>
          <w:i/>
        </w:rPr>
        <w:t>Projekta īstenotājs</w:t>
      </w:r>
      <w:r w:rsidRPr="00694A05">
        <w:rPr>
          <w:rFonts w:ascii="Times New Roman" w:eastAsia="Times New Roman" w:hAnsi="Times New Roman" w:cs="Times New Roman"/>
          <w:i/>
        </w:rPr>
        <w:t>: Vides aizsardzības un reģionālās attīstības ministrija.</w:t>
      </w:r>
    </w:p>
    <w:p w:rsidR="00694A05" w:rsidRPr="00694A05" w:rsidRDefault="00694A05" w:rsidP="00694A05">
      <w:pPr>
        <w:spacing w:after="0" w:line="360" w:lineRule="auto"/>
        <w:jc w:val="both"/>
        <w:rPr>
          <w:rFonts w:ascii="Times New Roman" w:eastAsia="Times New Roman" w:hAnsi="Times New Roman" w:cs="Times New Roman"/>
          <w:i/>
        </w:rPr>
      </w:pPr>
      <w:r w:rsidRPr="00694A05">
        <w:rPr>
          <w:rFonts w:ascii="Times New Roman" w:eastAsia="Times New Roman" w:hAnsi="Times New Roman" w:cs="Times New Roman"/>
          <w:b/>
          <w:i/>
        </w:rPr>
        <w:t>Projekta partneri Latvijā:</w:t>
      </w:r>
      <w:r w:rsidRPr="00694A05">
        <w:rPr>
          <w:rFonts w:ascii="Times New Roman" w:eastAsia="Times New Roman" w:hAnsi="Times New Roman" w:cs="Times New Roman"/>
          <w:i/>
        </w:rPr>
        <w:t xml:space="preserve"> Latgales, Vidzemes, Rīgas, Zemgales un Kurzemes plānošanas reģioni.</w:t>
      </w:r>
    </w:p>
    <w:p w:rsidR="00694A05" w:rsidRPr="00694A05" w:rsidRDefault="00694A05" w:rsidP="00694A05">
      <w:pPr>
        <w:spacing w:after="0" w:line="360" w:lineRule="auto"/>
        <w:jc w:val="both"/>
        <w:rPr>
          <w:rFonts w:ascii="Times New Roman" w:eastAsia="Times New Roman" w:hAnsi="Times New Roman" w:cs="Times New Roman"/>
          <w:b/>
          <w:i/>
          <w:iCs/>
        </w:rPr>
      </w:pPr>
      <w:r w:rsidRPr="00694A05">
        <w:rPr>
          <w:rFonts w:ascii="Times New Roman" w:eastAsia="Times New Roman" w:hAnsi="Times New Roman" w:cs="Times New Roman"/>
          <w:b/>
          <w:i/>
        </w:rPr>
        <w:t>Projekta partneri Norvēģijā</w:t>
      </w:r>
      <w:r w:rsidRPr="00694A05">
        <w:rPr>
          <w:rFonts w:ascii="Times New Roman" w:eastAsia="Times New Roman" w:hAnsi="Times New Roman" w:cs="Times New Roman"/>
          <w:i/>
        </w:rPr>
        <w:t xml:space="preserve">: Norvēģijas Pašvaldību un reģionālās attīstības ministrija, Oppland reģionālā līmeņa pašvaldība un </w:t>
      </w:r>
      <w:r w:rsidRPr="00694A05">
        <w:rPr>
          <w:rFonts w:ascii="Times New Roman" w:eastAsia="Times New Roman" w:hAnsi="Times New Roman" w:cs="Times New Roman"/>
          <w:i/>
          <w:iCs/>
        </w:rPr>
        <w:t>Aust-Agder reģionālā līmeņa pašvaldība.</w:t>
      </w:r>
    </w:p>
    <w:p w:rsidR="00694A05" w:rsidRPr="00694A05" w:rsidRDefault="00694A05" w:rsidP="00694A05">
      <w:pPr>
        <w:spacing w:after="0" w:line="360" w:lineRule="auto"/>
        <w:jc w:val="both"/>
        <w:rPr>
          <w:rFonts w:ascii="Times New Roman" w:eastAsia="Times New Roman" w:hAnsi="Times New Roman" w:cs="Times New Roman"/>
          <w:i/>
        </w:rPr>
      </w:pPr>
      <w:r w:rsidRPr="00694A05">
        <w:rPr>
          <w:rFonts w:ascii="Times New Roman" w:eastAsia="Times New Roman" w:hAnsi="Times New Roman" w:cs="Times New Roman"/>
          <w:b/>
          <w:i/>
        </w:rPr>
        <w:t>Visu partneru kopējās projekta izmaksas:</w:t>
      </w:r>
      <w:r w:rsidRPr="00694A05">
        <w:rPr>
          <w:rFonts w:ascii="Times New Roman" w:eastAsia="Times New Roman" w:hAnsi="Times New Roman" w:cs="Times New Roman"/>
          <w:i/>
        </w:rPr>
        <w:t xml:space="preserve"> EUR 1 172 029.00 EUR </w:t>
      </w:r>
    </w:p>
    <w:p w:rsidR="00694A05" w:rsidRPr="00694A05" w:rsidRDefault="00694A05" w:rsidP="00694A05">
      <w:pPr>
        <w:spacing w:after="0" w:line="360" w:lineRule="auto"/>
        <w:jc w:val="both"/>
        <w:rPr>
          <w:rFonts w:ascii="Times New Roman" w:eastAsia="Times New Roman" w:hAnsi="Times New Roman" w:cs="Times New Roman"/>
        </w:rPr>
      </w:pPr>
      <w:r w:rsidRPr="00694A05">
        <w:rPr>
          <w:rFonts w:ascii="Times New Roman" w:eastAsia="Times New Roman" w:hAnsi="Times New Roman" w:cs="Times New Roman"/>
          <w:i/>
        </w:rPr>
        <w:t xml:space="preserve">Papildus informācija par projektu pieejama </w:t>
      </w:r>
      <w:hyperlink r:id="rId9" w:history="1">
        <w:r w:rsidRPr="00694A05">
          <w:rPr>
            <w:rFonts w:ascii="Times New Roman" w:eastAsia="Times New Roman" w:hAnsi="Times New Roman" w:cs="Times New Roman"/>
            <w:i/>
            <w:color w:val="0000FF"/>
            <w:u w:val="single"/>
          </w:rPr>
          <w:t>http://latgale.lv/lv/luc/projekti/nfi_proj_reg_pol_akt_ist</w:t>
        </w:r>
      </w:hyperlink>
      <w:r w:rsidRPr="00694A05">
        <w:rPr>
          <w:rFonts w:ascii="Times New Roman" w:eastAsia="Times New Roman" w:hAnsi="Times New Roman" w:cs="Times New Roman"/>
          <w:i/>
        </w:rPr>
        <w:t xml:space="preserve">  un </w:t>
      </w:r>
      <w:hyperlink r:id="rId10" w:history="1">
        <w:r w:rsidRPr="00694A05">
          <w:rPr>
            <w:rFonts w:ascii="Times New Roman" w:eastAsia="Times New Roman" w:hAnsi="Times New Roman" w:cs="Times New Roman"/>
            <w:i/>
            <w:color w:val="0000FF"/>
            <w:u w:val="single"/>
          </w:rPr>
          <w:t>http://www.varam.gov.lv/lat/fondi/grants/EEZ_2009_2014/nfi_programma/?doc=14951</w:t>
        </w:r>
      </w:hyperlink>
    </w:p>
    <w:sectPr w:rsidR="00694A05" w:rsidRPr="00694A05" w:rsidSect="00B51F31">
      <w:footerReference w:type="default" r:id="rId11"/>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C6" w:rsidRDefault="004607C6">
      <w:pPr>
        <w:spacing w:after="0" w:line="240" w:lineRule="auto"/>
      </w:pPr>
      <w:r>
        <w:separator/>
      </w:r>
    </w:p>
  </w:endnote>
  <w:endnote w:type="continuationSeparator" w:id="0">
    <w:p w:rsidR="004607C6" w:rsidRDefault="0046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1" w:rsidRDefault="0038458D">
    <w:pPr>
      <w:pStyle w:val="Footer"/>
    </w:pPr>
    <w:r w:rsidRPr="0023461F">
      <w:rPr>
        <w:noProof/>
        <w:lang w:eastAsia="lv-LV"/>
      </w:rPr>
      <w:drawing>
        <wp:inline distT="0" distB="0" distL="0" distR="0" wp14:anchorId="61D42ED5" wp14:editId="24157946">
          <wp:extent cx="623570" cy="742625"/>
          <wp:effectExtent l="0" t="0" r="5080" b="635"/>
          <wp:docPr id="2" name="Picture 2" descr="C:\Users\user3\AppData\Local\Temp\Latgale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Temp\Latgale K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08" cy="749458"/>
                  </a:xfrm>
                  <a:prstGeom prst="rect">
                    <a:avLst/>
                  </a:prstGeom>
                  <a:noFill/>
                  <a:ln>
                    <a:noFill/>
                  </a:ln>
                </pic:spPr>
              </pic:pic>
            </a:graphicData>
          </a:graphic>
        </wp:inline>
      </w:drawing>
    </w:r>
    <w:r>
      <w:rPr>
        <w:rFonts w:ascii="Times New Roman" w:hAnsi="Times New Roman"/>
        <w:noProof/>
        <w:szCs w:val="24"/>
        <w:lang w:eastAsia="lv-LV"/>
      </w:rPr>
      <w:t xml:space="preserve">                                 </w:t>
    </w:r>
    <w:r>
      <w:rPr>
        <w:rFonts w:ascii="Times New Roman" w:hAnsi="Times New Roman"/>
        <w:noProof/>
        <w:szCs w:val="24"/>
        <w:lang w:eastAsia="lv-LV"/>
      </w:rPr>
      <w:drawing>
        <wp:inline distT="0" distB="0" distL="0" distR="0" wp14:anchorId="66DA2860" wp14:editId="5A4BE2AF">
          <wp:extent cx="1666535" cy="438150"/>
          <wp:effectExtent l="0" t="0" r="0" b="0"/>
          <wp:docPr id="3" name="Picture 3" descr="varam_iss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am_iss_L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892" cy="440347"/>
                  </a:xfrm>
                  <a:prstGeom prst="rect">
                    <a:avLst/>
                  </a:prstGeom>
                  <a:noFill/>
                  <a:ln>
                    <a:noFill/>
                  </a:ln>
                </pic:spPr>
              </pic:pic>
            </a:graphicData>
          </a:graphic>
        </wp:inline>
      </w:drawing>
    </w:r>
    <w:r>
      <w:rPr>
        <w:rFonts w:ascii="Times New Roman" w:hAnsi="Times New Roman"/>
        <w:noProof/>
        <w:szCs w:val="24"/>
        <w:lang w:eastAsia="lv-LV"/>
      </w:rPr>
      <w:t xml:space="preserve">                             </w:t>
    </w:r>
    <w:r w:rsidRPr="00FA205F">
      <w:rPr>
        <w:rFonts w:ascii="Times New Roman" w:hAnsi="Times New Roman"/>
        <w:noProof/>
        <w:szCs w:val="24"/>
        <w:lang w:eastAsia="lv-LV"/>
      </w:rPr>
      <w:drawing>
        <wp:inline distT="0" distB="0" distL="0" distR="0" wp14:anchorId="2C443E6C" wp14:editId="511B8FD2">
          <wp:extent cx="1065805" cy="679077"/>
          <wp:effectExtent l="0" t="0" r="1270" b="6985"/>
          <wp:docPr id="4" name="Picture 4" descr="C:\Users\user3\Documents\norvegi\norway_logo_template\norway_samazin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Documents\norvegi\norway_logo_template\norway_samazinat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162" cy="692685"/>
                  </a:xfrm>
                  <a:prstGeom prst="rect">
                    <a:avLst/>
                  </a:prstGeom>
                  <a:noFill/>
                  <a:ln>
                    <a:noFill/>
                  </a:ln>
                </pic:spPr>
              </pic:pic>
            </a:graphicData>
          </a:graphic>
        </wp:inline>
      </w:drawing>
    </w:r>
    <w:r>
      <w:rPr>
        <w:rFonts w:ascii="Times New Roman" w:hAnsi="Times New Roman"/>
        <w:noProof/>
        <w:szCs w:val="24"/>
        <w:lang w:eastAsia="lv-LV"/>
      </w:rPr>
      <w:t xml:space="preserve">     </w:t>
    </w:r>
  </w:p>
  <w:p w:rsidR="00E512CB" w:rsidRPr="00E512CB" w:rsidRDefault="00460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C6" w:rsidRDefault="004607C6">
      <w:pPr>
        <w:spacing w:after="0" w:line="240" w:lineRule="auto"/>
      </w:pPr>
      <w:r>
        <w:separator/>
      </w:r>
    </w:p>
  </w:footnote>
  <w:footnote w:type="continuationSeparator" w:id="0">
    <w:p w:rsidR="004607C6" w:rsidRDefault="00460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05"/>
    <w:rsid w:val="000005E3"/>
    <w:rsid w:val="000217B9"/>
    <w:rsid w:val="001B5AEC"/>
    <w:rsid w:val="002C5A08"/>
    <w:rsid w:val="0038458D"/>
    <w:rsid w:val="003C4CC1"/>
    <w:rsid w:val="004607C6"/>
    <w:rsid w:val="004B482B"/>
    <w:rsid w:val="005B4517"/>
    <w:rsid w:val="005B7535"/>
    <w:rsid w:val="00683FAF"/>
    <w:rsid w:val="00694A05"/>
    <w:rsid w:val="00762F53"/>
    <w:rsid w:val="008623C2"/>
    <w:rsid w:val="008F2F9D"/>
    <w:rsid w:val="00BF3037"/>
    <w:rsid w:val="00C40AFC"/>
    <w:rsid w:val="00D94371"/>
    <w:rsid w:val="00E2456B"/>
    <w:rsid w:val="00F31FA6"/>
    <w:rsid w:val="00FC6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B4C40-933D-49ED-B4A9-06C50039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4A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gale.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sts@latgale.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varam.gov.lv/lat/fondi/grants/EEZ_2009_2014/nfi_programma/?doc=14951" TargetMode="External"/><Relationship Id="rId4" Type="http://schemas.openxmlformats.org/officeDocument/2006/relationships/footnotes" Target="footnotes.xml"/><Relationship Id="rId9" Type="http://schemas.openxmlformats.org/officeDocument/2006/relationships/hyperlink" Target="http://latgale.lv/lv/luc/projekti/nfi_proj_reg_pol_akt_is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1785</Words>
  <Characters>1019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01-046</dc:creator>
  <cp:keywords/>
  <dc:description/>
  <cp:lastModifiedBy>01-046</cp:lastModifiedBy>
  <cp:revision>16</cp:revision>
  <dcterms:created xsi:type="dcterms:W3CDTF">2016-02-03T09:50:00Z</dcterms:created>
  <dcterms:modified xsi:type="dcterms:W3CDTF">2016-02-05T09:25:00Z</dcterms:modified>
</cp:coreProperties>
</file>