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257" w:rsidRDefault="00ED3257" w:rsidP="00E022FE">
      <w:pPr>
        <w:pStyle w:val="HTML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47518" w:rsidRDefault="00C47518" w:rsidP="00C47518">
      <w:pPr>
        <w:suppressAutoHyphens/>
        <w:jc w:val="center"/>
        <w:rPr>
          <w:rFonts w:ascii="Times New Roman" w:hAnsi="Times New Roman"/>
          <w:b/>
          <w:kern w:val="2"/>
          <w:sz w:val="30"/>
          <w:szCs w:val="30"/>
          <w:lang w:val="lv-LV" w:eastAsia="ar-SA"/>
        </w:rPr>
      </w:pPr>
    </w:p>
    <w:p w:rsidR="00C47518" w:rsidRPr="00C47518" w:rsidRDefault="00C47518" w:rsidP="00C47518">
      <w:pPr>
        <w:suppressAutoHyphens/>
        <w:jc w:val="center"/>
        <w:rPr>
          <w:rFonts w:ascii="Times New Roman" w:hAnsi="Times New Roman"/>
          <w:b/>
          <w:kern w:val="2"/>
          <w:sz w:val="30"/>
          <w:szCs w:val="30"/>
          <w:lang w:val="ru-RU" w:eastAsia="ar-SA"/>
        </w:rPr>
      </w:pPr>
      <w:bookmarkStart w:id="0" w:name="_GoBack"/>
      <w:bookmarkEnd w:id="0"/>
      <w:r w:rsidRPr="00C47518">
        <w:rPr>
          <w:rFonts w:ascii="Times New Roman" w:hAnsi="Times New Roman"/>
          <w:b/>
          <w:kern w:val="2"/>
          <w:sz w:val="30"/>
          <w:szCs w:val="30"/>
          <w:lang w:val="be-BY" w:eastAsia="ar-SA"/>
        </w:rPr>
        <w:t>Фестываль</w:t>
      </w:r>
      <w:r w:rsidRPr="00C47518">
        <w:rPr>
          <w:rFonts w:ascii="Times New Roman" w:hAnsi="Times New Roman"/>
          <w:b/>
          <w:kern w:val="2"/>
          <w:sz w:val="30"/>
          <w:szCs w:val="30"/>
          <w:lang w:val="ru-RU" w:eastAsia="ar-SA"/>
        </w:rPr>
        <w:t xml:space="preserve"> </w:t>
      </w:r>
      <w:r w:rsidRPr="00C47518">
        <w:rPr>
          <w:rFonts w:ascii="Times New Roman" w:hAnsi="Times New Roman"/>
          <w:b/>
          <w:color w:val="000000"/>
          <w:kern w:val="2"/>
          <w:sz w:val="30"/>
          <w:szCs w:val="30"/>
          <w:lang w:val="be-BY" w:eastAsia="ar-SA"/>
        </w:rPr>
        <w:t>сярэднявечнай</w:t>
      </w:r>
      <w:r w:rsidRPr="00C47518">
        <w:rPr>
          <w:rFonts w:ascii="Times New Roman" w:hAnsi="Times New Roman"/>
          <w:b/>
          <w:kern w:val="2"/>
          <w:sz w:val="30"/>
          <w:szCs w:val="30"/>
          <w:lang w:val="ru-RU" w:eastAsia="ar-SA"/>
        </w:rPr>
        <w:t xml:space="preserve"> культуры «</w:t>
      </w:r>
      <w:proofErr w:type="spellStart"/>
      <w:r w:rsidRPr="00C47518">
        <w:rPr>
          <w:rFonts w:ascii="Times New Roman" w:hAnsi="Times New Roman"/>
          <w:b/>
          <w:kern w:val="2"/>
          <w:sz w:val="30"/>
          <w:szCs w:val="30"/>
          <w:lang w:val="ru-RU" w:eastAsia="ar-SA"/>
        </w:rPr>
        <w:t>Рубон</w:t>
      </w:r>
      <w:proofErr w:type="spellEnd"/>
      <w:r w:rsidRPr="00C47518">
        <w:rPr>
          <w:rFonts w:ascii="Times New Roman" w:hAnsi="Times New Roman"/>
          <w:b/>
          <w:kern w:val="2"/>
          <w:sz w:val="30"/>
          <w:szCs w:val="30"/>
          <w:lang w:val="ru-RU" w:eastAsia="ar-SA"/>
        </w:rPr>
        <w:t xml:space="preserve">» </w:t>
      </w:r>
      <w:r w:rsidRPr="00C47518">
        <w:rPr>
          <w:rFonts w:ascii="Times New Roman" w:hAnsi="Times New Roman"/>
          <w:b/>
          <w:kern w:val="2"/>
          <w:sz w:val="30"/>
          <w:szCs w:val="30"/>
          <w:lang w:val="be-BY" w:eastAsia="ar-SA"/>
        </w:rPr>
        <w:t>у</w:t>
      </w:r>
      <w:r w:rsidRPr="00C47518">
        <w:rPr>
          <w:rFonts w:ascii="Times New Roman" w:hAnsi="Times New Roman"/>
          <w:b/>
          <w:kern w:val="2"/>
          <w:sz w:val="30"/>
          <w:szCs w:val="30"/>
          <w:lang w:val="ru-RU" w:eastAsia="ar-SA"/>
        </w:rPr>
        <w:t xml:space="preserve"> </w:t>
      </w:r>
      <w:r w:rsidRPr="00C47518">
        <w:rPr>
          <w:rFonts w:ascii="Times New Roman" w:hAnsi="Times New Roman"/>
          <w:b/>
          <w:kern w:val="2"/>
          <w:sz w:val="30"/>
          <w:szCs w:val="30"/>
          <w:lang w:val="be-BY" w:eastAsia="ar-SA"/>
        </w:rPr>
        <w:t>горадзе</w:t>
      </w:r>
      <w:r w:rsidRPr="00C47518">
        <w:rPr>
          <w:rFonts w:ascii="Times New Roman" w:hAnsi="Times New Roman"/>
          <w:b/>
          <w:kern w:val="2"/>
          <w:sz w:val="30"/>
          <w:szCs w:val="30"/>
          <w:lang w:val="ru-RU" w:eastAsia="ar-SA"/>
        </w:rPr>
        <w:t xml:space="preserve"> </w:t>
      </w:r>
      <w:r w:rsidRPr="00C47518">
        <w:rPr>
          <w:rFonts w:ascii="Times New Roman" w:hAnsi="Times New Roman"/>
          <w:b/>
          <w:kern w:val="2"/>
          <w:sz w:val="30"/>
          <w:szCs w:val="30"/>
          <w:lang w:val="be-BY" w:eastAsia="ar-SA"/>
        </w:rPr>
        <w:t>Полацку</w:t>
      </w:r>
    </w:p>
    <w:p w:rsidR="00C47518" w:rsidRPr="00C47518" w:rsidRDefault="00C47518" w:rsidP="00C47518">
      <w:pPr>
        <w:suppressAutoHyphens/>
        <w:jc w:val="center"/>
        <w:rPr>
          <w:rFonts w:ascii="Times New Roman" w:hAnsi="Times New Roman"/>
          <w:kern w:val="2"/>
          <w:sz w:val="24"/>
          <w:lang w:val="be-BY" w:eastAsia="ar-SA"/>
        </w:rPr>
      </w:pPr>
      <w:r w:rsidRPr="00C47518">
        <w:rPr>
          <w:rFonts w:ascii="Times New Roman" w:hAnsi="Times New Roman"/>
          <w:b/>
          <w:kern w:val="2"/>
          <w:sz w:val="30"/>
          <w:szCs w:val="30"/>
          <w:lang w:val="ru-RU" w:eastAsia="ar-SA"/>
        </w:rPr>
        <w:t xml:space="preserve">г. </w:t>
      </w:r>
      <w:r w:rsidRPr="00C47518">
        <w:rPr>
          <w:rFonts w:ascii="Times New Roman" w:hAnsi="Times New Roman"/>
          <w:b/>
          <w:kern w:val="2"/>
          <w:sz w:val="30"/>
          <w:szCs w:val="30"/>
          <w:lang w:val="be-BY" w:eastAsia="ar-SA"/>
        </w:rPr>
        <w:t>Полацк</w:t>
      </w:r>
      <w:r w:rsidRPr="00C47518">
        <w:rPr>
          <w:rFonts w:ascii="Times New Roman" w:hAnsi="Times New Roman"/>
          <w:b/>
          <w:kern w:val="2"/>
          <w:sz w:val="30"/>
          <w:szCs w:val="30"/>
          <w:lang w:val="ru-RU" w:eastAsia="ar-SA"/>
        </w:rPr>
        <w:t xml:space="preserve"> (</w:t>
      </w:r>
      <w:r w:rsidRPr="00C47518">
        <w:rPr>
          <w:rFonts w:ascii="Times New Roman" w:hAnsi="Times New Roman"/>
          <w:b/>
          <w:kern w:val="2"/>
          <w:sz w:val="30"/>
          <w:szCs w:val="30"/>
          <w:lang w:val="be-BY" w:eastAsia="ar-SA"/>
        </w:rPr>
        <w:t>Рэспубліка</w:t>
      </w:r>
      <w:r w:rsidRPr="00C47518">
        <w:rPr>
          <w:rFonts w:ascii="Times New Roman" w:hAnsi="Times New Roman"/>
          <w:b/>
          <w:kern w:val="2"/>
          <w:sz w:val="30"/>
          <w:szCs w:val="30"/>
          <w:lang w:val="ru-RU" w:eastAsia="ar-SA"/>
        </w:rPr>
        <w:t xml:space="preserve"> Беларусь) 23-25 мая 2014 г.</w:t>
      </w: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  <w:r w:rsidRPr="00C47518">
        <w:rPr>
          <w:rFonts w:ascii="Times New Roman" w:hAnsi="Times New Roman"/>
          <w:kern w:val="2"/>
          <w:sz w:val="24"/>
          <w:lang w:val="be-BY" w:eastAsia="ar-SA"/>
        </w:rPr>
        <w:t>З 23 па 25 мая жыхары і госці Полацка змаглі акунуцца ў незабыўную атмасферу Сярэднявечча. У самым старажытным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горадзе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proofErr w:type="spellStart"/>
      <w:r w:rsidRPr="00C47518">
        <w:rPr>
          <w:rFonts w:ascii="Times New Roman" w:hAnsi="Times New Roman"/>
          <w:kern w:val="2"/>
          <w:sz w:val="24"/>
          <w:lang w:val="ru-RU" w:eastAsia="ar-SA"/>
        </w:rPr>
        <w:t>Беларус</w:t>
      </w:r>
      <w:proofErr w:type="spellEnd"/>
      <w:r w:rsidRPr="00C47518">
        <w:rPr>
          <w:rFonts w:ascii="Times New Roman" w:hAnsi="Times New Roman"/>
          <w:kern w:val="2"/>
          <w:sz w:val="24"/>
          <w:lang w:val="be-BY" w:eastAsia="ar-SA"/>
        </w:rPr>
        <w:t>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,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ля сцен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Сафійскага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сабора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,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прайшоў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пяты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фестываль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сярэднявечнай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культуры «Рубон-2014». </w:t>
      </w:r>
      <w:proofErr w:type="spellStart"/>
      <w:r w:rsidRPr="00C47518">
        <w:rPr>
          <w:rFonts w:ascii="Times New Roman" w:hAnsi="Times New Roman"/>
          <w:kern w:val="2"/>
          <w:sz w:val="24"/>
          <w:lang w:val="ru-RU" w:eastAsia="ar-SA"/>
        </w:rPr>
        <w:t>Ён</w:t>
      </w:r>
      <w:proofErr w:type="spellEnd"/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ста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ў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першым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фестывалем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proofErr w:type="gramStart"/>
      <w:r w:rsidRPr="00C47518">
        <w:rPr>
          <w:rFonts w:ascii="Times New Roman" w:hAnsi="Times New Roman"/>
          <w:kern w:val="2"/>
          <w:sz w:val="24"/>
          <w:lang w:val="be-BY" w:eastAsia="ar-SA"/>
        </w:rPr>
        <w:t>у</w:t>
      </w:r>
      <w:proofErr w:type="gramEnd"/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рамках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праекта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«</w:t>
      </w:r>
      <w:proofErr w:type="spellStart"/>
      <w:r w:rsidRPr="00C47518">
        <w:rPr>
          <w:rFonts w:ascii="Times New Roman" w:hAnsi="Times New Roman"/>
          <w:kern w:val="2"/>
          <w:sz w:val="24"/>
          <w:lang w:val="ru-RU" w:eastAsia="ar-SA"/>
        </w:rPr>
        <w:t>Музейны</w:t>
      </w:r>
      <w:proofErr w:type="spellEnd"/>
      <w:r w:rsidRPr="00C47518">
        <w:rPr>
          <w:rFonts w:ascii="Times New Roman" w:hAnsi="Times New Roman"/>
          <w:kern w:val="2"/>
          <w:sz w:val="24"/>
          <w:lang w:val="be-BY" w:eastAsia="ar-SA"/>
        </w:rPr>
        <w:t>я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вароты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>».</w:t>
      </w: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be-BY" w:eastAsia="ar-SA"/>
        </w:rPr>
      </w:pPr>
      <w:r w:rsidRPr="00C47518">
        <w:rPr>
          <w:rFonts w:ascii="Times New Roman" w:hAnsi="Times New Roman"/>
          <w:kern w:val="2"/>
          <w:sz w:val="24"/>
          <w:lang w:val="be-BY" w:eastAsia="ar-SA"/>
        </w:rPr>
        <w:t>Фестываль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«</w:t>
      </w:r>
      <w:proofErr w:type="spellStart"/>
      <w:r w:rsidRPr="00C47518">
        <w:rPr>
          <w:rFonts w:ascii="Times New Roman" w:hAnsi="Times New Roman"/>
          <w:kern w:val="2"/>
          <w:sz w:val="24"/>
          <w:lang w:val="ru-RU" w:eastAsia="ar-SA"/>
        </w:rPr>
        <w:t>Рубон</w:t>
      </w:r>
      <w:proofErr w:type="spellEnd"/>
      <w:r w:rsidRPr="00C47518">
        <w:rPr>
          <w:rFonts w:ascii="Times New Roman" w:hAnsi="Times New Roman"/>
          <w:kern w:val="2"/>
          <w:sz w:val="24"/>
          <w:lang w:val="ru-RU" w:eastAsia="ar-SA"/>
        </w:rPr>
        <w:t>», названы так п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аводле старажытнага імя Заходняй Дзвіны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,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прапанаваў гасцям захапляльную праграму з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удзелам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больш чым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400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сярэднявечных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воінаў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,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рамеснікаў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,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музыкаў і акцёраў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,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што прадстаўлялі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бол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ьш за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40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 xml:space="preserve">клубаў гістарычнай рэканструкцыі 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з </w:t>
      </w:r>
      <w:proofErr w:type="spellStart"/>
      <w:r w:rsidRPr="00C47518">
        <w:rPr>
          <w:rFonts w:ascii="Times New Roman" w:hAnsi="Times New Roman"/>
          <w:kern w:val="2"/>
          <w:sz w:val="24"/>
          <w:lang w:val="ru-RU" w:eastAsia="ar-SA"/>
        </w:rPr>
        <w:t>Беларус</w:t>
      </w:r>
      <w:proofErr w:type="spellEnd"/>
      <w:r w:rsidRPr="00C47518">
        <w:rPr>
          <w:rFonts w:ascii="Times New Roman" w:hAnsi="Times New Roman"/>
          <w:kern w:val="2"/>
          <w:sz w:val="24"/>
          <w:lang w:val="be-BY" w:eastAsia="ar-SA"/>
        </w:rPr>
        <w:t>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,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Украіны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,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Латвіі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і Расіі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>.</w:t>
      </w:r>
    </w:p>
    <w:p w:rsidR="00C47518" w:rsidRPr="00C47518" w:rsidRDefault="00C47518" w:rsidP="00C47518">
      <w:pPr>
        <w:suppressAutoHyphens/>
        <w:spacing w:after="0" w:line="100" w:lineRule="atLeast"/>
        <w:ind w:firstLine="735"/>
        <w:jc w:val="both"/>
        <w:rPr>
          <w:rFonts w:ascii="Times New Roman" w:hAnsi="Times New Roman"/>
          <w:kern w:val="2"/>
          <w:sz w:val="24"/>
          <w:lang w:val="be-BY" w:eastAsia="ar-SA"/>
        </w:rPr>
      </w:pPr>
      <w:r w:rsidRPr="00C47518">
        <w:rPr>
          <w:rFonts w:ascii="Times New Roman" w:hAnsi="Times New Roman"/>
          <w:kern w:val="2"/>
          <w:sz w:val="24"/>
          <w:lang w:val="be-BY" w:eastAsia="ar-SA"/>
        </w:rPr>
        <w:t>У рамках праекта «Музейныя вароты» падчас фестывалю была арганізавана музейная пляцоўка, на якой супрацоўнікі музеяў Латгальскага рэгіёну Латвіі, горада Уцены Літвы і горада Полацка Беларусі прадаставілі рэкламную інфармацыю і турыстычныя магчымасці  музеяў рэгіёна.</w:t>
      </w: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be-BY" w:eastAsia="ar-SA"/>
        </w:rPr>
      </w:pPr>
      <w:r w:rsidRPr="00C47518">
        <w:rPr>
          <w:rFonts w:ascii="Times New Roman" w:hAnsi="Times New Roman"/>
          <w:kern w:val="2"/>
          <w:sz w:val="24"/>
          <w:lang w:val="be-BY" w:eastAsia="ar-SA"/>
        </w:rPr>
        <w:t>На працягу ўсяго фестывалю жыхары і госці горада Полацка маглі атрымаць поўную інфармацыю аб музеях-партнёрах праекта, аб магчымасці адкрыцця ўязных віз, аб цікавых экспазіцыях, якія працуюць на дадзены момант у музеях, а таксма аб будучых і плануемых мерапрыемствах на тэрыторыі гарадоў-партнёраў праекта «Музейныя вароты».</w:t>
      </w:r>
    </w:p>
    <w:p w:rsidR="00C47518" w:rsidRPr="00C47518" w:rsidRDefault="00C47518" w:rsidP="00C47518">
      <w:pPr>
        <w:suppressAutoHyphens/>
        <w:spacing w:after="0" w:line="100" w:lineRule="atLeast"/>
        <w:jc w:val="both"/>
        <w:rPr>
          <w:rFonts w:ascii="Times New Roman" w:hAnsi="Times New Roman"/>
          <w:kern w:val="2"/>
          <w:sz w:val="24"/>
          <w:lang w:val="be-BY" w:eastAsia="ar-SA"/>
        </w:rPr>
      </w:pPr>
      <w:r w:rsidRPr="00C47518">
        <w:rPr>
          <w:rFonts w:ascii="Times New Roman" w:hAnsi="Times New Roman"/>
          <w:kern w:val="2"/>
          <w:sz w:val="24"/>
          <w:lang w:val="be-BY" w:eastAsia="ar-SA"/>
        </w:rPr>
        <w:t>На працягу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трох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дзён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фестываль наведала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больш за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2</w:t>
      </w:r>
      <w:r w:rsidRPr="00C47518">
        <w:rPr>
          <w:rFonts w:ascii="Times New Roman" w:hAnsi="Times New Roman"/>
          <w:kern w:val="2"/>
          <w:sz w:val="24"/>
          <w:lang w:eastAsia="ar-SA"/>
        </w:rPr>
        <w:t> 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000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чалавек.</w:t>
      </w: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  <w:r w:rsidRPr="00C47518">
        <w:rPr>
          <w:rFonts w:ascii="Times New Roman" w:hAnsi="Times New Roman"/>
          <w:kern w:val="2"/>
          <w:sz w:val="24"/>
          <w:lang w:val="be-BY" w:eastAsia="ar-SA"/>
        </w:rPr>
        <w:t>У рамках фестывалю прайшлі турніры ранняга і позняга сярэднявечча, турнір лучнікаў, на рамесніцкім кірмашы былі паказаны майстар-класы па ліцці, ткацтве, ганчарстве. На працягу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ўсіх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дзён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фестывалю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запрошаныя калектывы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выконвалі сярэднявечную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музыку.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Спецыяльна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для юных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аматараў гісторыі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на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дзіцячай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пляцоўцы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паказалі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прадстаўленне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proofErr w:type="spellStart"/>
      <w:r w:rsidRPr="00C47518">
        <w:rPr>
          <w:rFonts w:ascii="Times New Roman" w:hAnsi="Times New Roman"/>
          <w:kern w:val="2"/>
          <w:sz w:val="24"/>
          <w:lang w:val="ru-RU" w:eastAsia="ar-SA"/>
        </w:rPr>
        <w:t>батлейк</w:t>
      </w:r>
      <w:proofErr w:type="spellEnd"/>
      <w:r w:rsidRPr="00C47518">
        <w:rPr>
          <w:rFonts w:ascii="Times New Roman" w:hAnsi="Times New Roman"/>
          <w:kern w:val="2"/>
          <w:sz w:val="24"/>
          <w:lang w:val="be-BY" w:eastAsia="ar-SA"/>
        </w:rPr>
        <w:t>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–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беларускага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театра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лялек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.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Але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самым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відовішчнымі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стал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масавыя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proofErr w:type="spellStart"/>
      <w:r w:rsidRPr="00C47518">
        <w:rPr>
          <w:rFonts w:ascii="Times New Roman" w:hAnsi="Times New Roman"/>
          <w:kern w:val="2"/>
          <w:sz w:val="24"/>
          <w:lang w:val="ru-RU" w:eastAsia="ar-SA"/>
        </w:rPr>
        <w:t>валк</w:t>
      </w:r>
      <w:proofErr w:type="spellEnd"/>
      <w:r w:rsidRPr="00C47518">
        <w:rPr>
          <w:rFonts w:ascii="Times New Roman" w:hAnsi="Times New Roman"/>
          <w:kern w:val="2"/>
          <w:sz w:val="24"/>
          <w:lang w:val="be-BY" w:eastAsia="ar-SA"/>
        </w:rPr>
        <w:t>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– </w:t>
      </w:r>
      <w:proofErr w:type="spellStart"/>
      <w:r w:rsidRPr="00C47518">
        <w:rPr>
          <w:rFonts w:ascii="Times New Roman" w:hAnsi="Times New Roman"/>
          <w:kern w:val="2"/>
          <w:sz w:val="24"/>
          <w:lang w:val="ru-RU" w:eastAsia="ar-SA"/>
        </w:rPr>
        <w:t>бугурты</w:t>
      </w:r>
      <w:proofErr w:type="spellEnd"/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, на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якіх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proofErr w:type="spellStart"/>
      <w:r w:rsidRPr="00C47518">
        <w:rPr>
          <w:rFonts w:ascii="Times New Roman" w:hAnsi="Times New Roman"/>
          <w:kern w:val="2"/>
          <w:sz w:val="24"/>
          <w:lang w:val="ru-RU" w:eastAsia="ar-SA"/>
        </w:rPr>
        <w:t>рыцар</w:t>
      </w:r>
      <w:proofErr w:type="spellEnd"/>
      <w:r w:rsidRPr="00C47518">
        <w:rPr>
          <w:rFonts w:ascii="Times New Roman" w:hAnsi="Times New Roman"/>
          <w:kern w:val="2"/>
          <w:sz w:val="24"/>
          <w:lang w:val="be-BY" w:eastAsia="ar-SA"/>
        </w:rPr>
        <w:t>ы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паказалі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выдатнае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майстэрства валодання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мячом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>, навык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стратэгіі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і</w:t>
      </w:r>
      <w:r w:rsidRPr="00C47518">
        <w:rPr>
          <w:rFonts w:ascii="Times New Roman" w:hAnsi="Times New Roman"/>
          <w:kern w:val="2"/>
          <w:sz w:val="24"/>
          <w:lang w:val="ru-RU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тактыкі.</w:t>
      </w: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ind w:firstLine="720"/>
        <w:jc w:val="both"/>
        <w:rPr>
          <w:rFonts w:ascii="Times New Roman" w:hAnsi="Times New Roman"/>
          <w:kern w:val="2"/>
          <w:sz w:val="24"/>
          <w:lang w:val="lv-LV" w:eastAsia="ar-SA"/>
        </w:rPr>
      </w:pPr>
      <w:r w:rsidRPr="00C47518">
        <w:rPr>
          <w:rFonts w:ascii="Times New Roman" w:hAnsi="Times New Roman"/>
          <w:kern w:val="2"/>
          <w:sz w:val="24"/>
          <w:lang w:val="be-BY" w:eastAsia="ar-SA"/>
        </w:rPr>
        <w:t xml:space="preserve">Таксама ў 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рамках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фестывалю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прайшлі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два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 xml:space="preserve">тэатралізаваныя </w:t>
      </w:r>
      <w:r w:rsidRPr="00C47518">
        <w:rPr>
          <w:rFonts w:ascii="Times New Roman" w:hAnsi="Times New Roman"/>
          <w:color w:val="000000"/>
          <w:kern w:val="2"/>
          <w:sz w:val="24"/>
          <w:lang w:val="be-BY" w:eastAsia="ar-SA"/>
        </w:rPr>
        <w:t>штурмы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сярэднявечнага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замка (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замак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ранняга і позняга сярэднявечча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).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Абаронцы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–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лучнікі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і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рыцар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ы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–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змаглі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адстаяць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свой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горад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,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чым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заваявалі захапленне гледачоў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. </w:t>
      </w:r>
    </w:p>
    <w:p w:rsidR="00C47518" w:rsidRPr="00C47518" w:rsidRDefault="00C47518" w:rsidP="00C47518">
      <w:pPr>
        <w:suppressAutoHyphens/>
        <w:spacing w:after="0" w:line="100" w:lineRule="atLeast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jc w:val="both"/>
        <w:rPr>
          <w:rFonts w:ascii="Times New Roman" w:hAnsi="Times New Roman"/>
          <w:kern w:val="2"/>
          <w:sz w:val="24"/>
          <w:lang w:val="lv-LV" w:eastAsia="ar-SA"/>
        </w:rPr>
      </w:pPr>
      <w:r w:rsidRPr="00C47518">
        <w:rPr>
          <w:rFonts w:ascii="Times New Roman" w:hAnsi="Times New Roman"/>
          <w:kern w:val="2"/>
          <w:sz w:val="24"/>
          <w:lang w:val="lv-LV" w:eastAsia="ar-SA"/>
        </w:rPr>
        <w:t>Фот</w:t>
      </w:r>
      <w:r w:rsidRPr="00C47518">
        <w:rPr>
          <w:rFonts w:ascii="Times New Roman" w:hAnsi="Times New Roman"/>
          <w:kern w:val="2"/>
          <w:sz w:val="24"/>
          <w:lang w:val="be-BY" w:eastAsia="ar-SA"/>
        </w:rPr>
        <w:t>а</w:t>
      </w:r>
      <w:r w:rsidRPr="00C47518">
        <w:rPr>
          <w:rFonts w:ascii="Times New Roman" w:hAnsi="Times New Roman"/>
          <w:kern w:val="2"/>
          <w:sz w:val="24"/>
          <w:lang w:val="lv-LV" w:eastAsia="ar-SA"/>
        </w:rPr>
        <w:t>:</w:t>
      </w:r>
    </w:p>
    <w:p w:rsidR="00C47518" w:rsidRPr="00C47518" w:rsidRDefault="00C47518" w:rsidP="00C47518">
      <w:pPr>
        <w:suppressAutoHyphens/>
        <w:spacing w:after="0" w:line="100" w:lineRule="atLeast"/>
        <w:jc w:val="both"/>
        <w:rPr>
          <w:rFonts w:ascii="Times New Roman" w:hAnsi="Times New Roman"/>
          <w:kern w:val="2"/>
          <w:sz w:val="24"/>
          <w:lang w:val="lv-LV" w:eastAsia="ar-SA"/>
        </w:rPr>
      </w:pPr>
    </w:p>
    <w:p w:rsidR="00C47518" w:rsidRPr="00C47518" w:rsidRDefault="00C47518" w:rsidP="00C47518">
      <w:pPr>
        <w:suppressAutoHyphens/>
        <w:spacing w:after="0" w:line="100" w:lineRule="atLeast"/>
        <w:jc w:val="both"/>
        <w:rPr>
          <w:rFonts w:ascii="Times New Roman" w:hAnsi="Times New Roman"/>
          <w:kern w:val="2"/>
          <w:lang w:val="lv-LV" w:eastAsia="ar-SA"/>
        </w:rPr>
      </w:pPr>
      <w:r w:rsidRPr="00C47518">
        <w:rPr>
          <w:noProof/>
          <w:kern w:val="2"/>
          <w:lang w:val="lv-LV" w:eastAsia="lv-LV"/>
        </w:rPr>
        <w:drawing>
          <wp:inline distT="0" distB="0" distL="0" distR="0" wp14:anchorId="7B22C535" wp14:editId="7FF48ED1">
            <wp:extent cx="2424430" cy="170116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0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518">
        <w:rPr>
          <w:rFonts w:ascii="Times New Roman" w:hAnsi="Times New Roman"/>
          <w:kern w:val="2"/>
          <w:sz w:val="24"/>
          <w:lang w:val="lv-LV" w:eastAsia="ar-SA"/>
        </w:rPr>
        <w:t xml:space="preserve">   </w:t>
      </w:r>
      <w:r w:rsidRPr="00C47518">
        <w:rPr>
          <w:noProof/>
          <w:kern w:val="2"/>
          <w:lang w:val="lv-LV" w:eastAsia="lv-LV"/>
        </w:rPr>
        <w:drawing>
          <wp:inline distT="0" distB="0" distL="0" distR="0" wp14:anchorId="6417DED6" wp14:editId="02CC9BC7">
            <wp:extent cx="2519680" cy="1701165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0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  <w:r w:rsidRPr="00C47518">
        <w:rPr>
          <w:noProof/>
          <w:kern w:val="2"/>
          <w:lang w:val="lv-LV" w:eastAsia="lv-LV"/>
        </w:rPr>
        <w:drawing>
          <wp:inline distT="0" distB="0" distL="0" distR="0" wp14:anchorId="7E80C135" wp14:editId="2C811CFF">
            <wp:extent cx="2519680" cy="1690370"/>
            <wp:effectExtent l="0" t="0" r="0" b="508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90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518">
        <w:rPr>
          <w:rFonts w:ascii="Times New Roman" w:hAnsi="Times New Roman"/>
          <w:kern w:val="2"/>
          <w:lang w:val="lv-LV" w:eastAsia="ar-SA"/>
        </w:rPr>
        <w:t xml:space="preserve">   </w:t>
      </w:r>
      <w:r w:rsidRPr="00C47518">
        <w:rPr>
          <w:noProof/>
          <w:kern w:val="2"/>
          <w:lang w:val="lv-LV" w:eastAsia="lv-LV"/>
        </w:rPr>
        <w:drawing>
          <wp:inline distT="0" distB="0" distL="0" distR="0" wp14:anchorId="70422E16" wp14:editId="35EEFED3">
            <wp:extent cx="2466975" cy="1701165"/>
            <wp:effectExtent l="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0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C47518" w:rsidRPr="00C47518" w:rsidRDefault="00C47518" w:rsidP="00C47518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  <w:r w:rsidRPr="00C47518">
        <w:rPr>
          <w:rFonts w:ascii="Times New Roman" w:hAnsi="Times New Roman"/>
          <w:kern w:val="2"/>
          <w:lang w:val="be-BY" w:eastAsia="ar-SA"/>
        </w:rPr>
        <w:t>Фестываль</w:t>
      </w:r>
      <w:r w:rsidRPr="00C47518">
        <w:rPr>
          <w:rFonts w:ascii="Times New Roman" w:hAnsi="Times New Roman"/>
          <w:kern w:val="2"/>
          <w:lang w:val="lv-LV" w:eastAsia="ar-SA"/>
        </w:rPr>
        <w:t xml:space="preserve"> „Pубон” </w:t>
      </w:r>
      <w:r w:rsidRPr="00C47518">
        <w:rPr>
          <w:rFonts w:ascii="Times New Roman" w:hAnsi="Times New Roman"/>
          <w:kern w:val="2"/>
          <w:lang w:val="be-BY" w:eastAsia="ar-SA"/>
        </w:rPr>
        <w:t xml:space="preserve">праводзіўся ў </w:t>
      </w:r>
      <w:r w:rsidRPr="00C47518">
        <w:rPr>
          <w:rFonts w:ascii="Times New Roman" w:hAnsi="Times New Roman"/>
          <w:kern w:val="2"/>
          <w:lang w:val="lv-LV" w:eastAsia="ar-SA"/>
        </w:rPr>
        <w:t xml:space="preserve">рамках </w:t>
      </w:r>
      <w:r w:rsidRPr="00C47518">
        <w:rPr>
          <w:rFonts w:ascii="Times New Roman" w:hAnsi="Times New Roman"/>
          <w:kern w:val="2"/>
          <w:lang w:val="be-BY" w:eastAsia="ar-SA"/>
        </w:rPr>
        <w:t>праекта</w:t>
      </w:r>
      <w:r w:rsidRPr="00C47518">
        <w:rPr>
          <w:rFonts w:ascii="Times New Roman" w:hAnsi="Times New Roman"/>
          <w:kern w:val="2"/>
          <w:lang w:val="lv-LV" w:eastAsia="ar-SA"/>
        </w:rPr>
        <w:t xml:space="preserve"> Nr.LLB-2-208 «Музейны</w:t>
      </w:r>
      <w:r w:rsidRPr="00C47518">
        <w:rPr>
          <w:rFonts w:ascii="Times New Roman" w:hAnsi="Times New Roman"/>
          <w:kern w:val="2"/>
          <w:lang w:val="be-BY" w:eastAsia="ar-SA"/>
        </w:rPr>
        <w:t>я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вароты</w:t>
      </w:r>
      <w:r w:rsidRPr="00C47518">
        <w:rPr>
          <w:rFonts w:ascii="Times New Roman" w:hAnsi="Times New Roman"/>
          <w:kern w:val="2"/>
          <w:lang w:val="lv-LV" w:eastAsia="ar-SA"/>
        </w:rPr>
        <w:t xml:space="preserve">» </w:t>
      </w:r>
      <w:r w:rsidRPr="00C47518">
        <w:rPr>
          <w:rFonts w:ascii="Times New Roman" w:hAnsi="Times New Roman"/>
          <w:kern w:val="2"/>
          <w:lang w:val="be-BY" w:eastAsia="ar-SA"/>
        </w:rPr>
        <w:t>трансгранічнай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праграмы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супрацоўніцтва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Латвіі</w:t>
      </w:r>
      <w:r w:rsidRPr="00C47518">
        <w:rPr>
          <w:rFonts w:ascii="Times New Roman" w:hAnsi="Times New Roman"/>
          <w:kern w:val="2"/>
          <w:lang w:val="lv-LV" w:eastAsia="ar-SA"/>
        </w:rPr>
        <w:t xml:space="preserve">, </w:t>
      </w:r>
      <w:r w:rsidRPr="00C47518">
        <w:rPr>
          <w:rFonts w:ascii="Times New Roman" w:hAnsi="Times New Roman"/>
          <w:kern w:val="2"/>
          <w:lang w:val="be-BY" w:eastAsia="ar-SA"/>
        </w:rPr>
        <w:t>Літвы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і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Беларусі.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Агульны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бюджэт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праекта</w:t>
      </w:r>
      <w:r w:rsidRPr="00C47518">
        <w:rPr>
          <w:rFonts w:ascii="Times New Roman" w:hAnsi="Times New Roman"/>
          <w:kern w:val="2"/>
          <w:lang w:val="lv-LV" w:eastAsia="ar-SA"/>
        </w:rPr>
        <w:t xml:space="preserve"> 1 428 494,77 EUR . 90% </w:t>
      </w:r>
      <w:r w:rsidRPr="00C47518">
        <w:rPr>
          <w:rFonts w:ascii="Times New Roman" w:hAnsi="Times New Roman"/>
          <w:kern w:val="2"/>
          <w:lang w:val="be-BY" w:eastAsia="ar-SA"/>
        </w:rPr>
        <w:t>ад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гэтай</w:t>
      </w:r>
      <w:r w:rsidRPr="00C47518">
        <w:rPr>
          <w:rFonts w:ascii="Times New Roman" w:hAnsi="Times New Roman"/>
          <w:kern w:val="2"/>
          <w:lang w:val="lv-LV" w:eastAsia="ar-SA"/>
        </w:rPr>
        <w:t xml:space="preserve"> сумы – 1 285 645,27 EUR – </w:t>
      </w:r>
      <w:r w:rsidRPr="00C47518">
        <w:rPr>
          <w:rFonts w:ascii="Times New Roman" w:hAnsi="Times New Roman"/>
          <w:kern w:val="2"/>
          <w:lang w:val="be-BY" w:eastAsia="ar-SA"/>
        </w:rPr>
        <w:t>суфінансаванне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Еўрапейскага</w:t>
      </w:r>
      <w:r w:rsidRPr="00C47518">
        <w:rPr>
          <w:rFonts w:ascii="Times New Roman" w:hAnsi="Times New Roman"/>
          <w:kern w:val="2"/>
          <w:lang w:val="lv-LV" w:eastAsia="ar-SA"/>
        </w:rPr>
        <w:t xml:space="preserve"> фонд</w:t>
      </w:r>
      <w:r w:rsidRPr="00C47518">
        <w:rPr>
          <w:rFonts w:ascii="Times New Roman" w:hAnsi="Times New Roman"/>
          <w:kern w:val="2"/>
          <w:lang w:val="be-BY" w:eastAsia="ar-SA"/>
        </w:rPr>
        <w:t>у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рэгіянальнага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развіцця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трансгранічнай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праграмы супрацоўніцтва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Латвіі</w:t>
      </w:r>
      <w:r w:rsidRPr="00C47518">
        <w:rPr>
          <w:rFonts w:ascii="Times New Roman" w:hAnsi="Times New Roman"/>
          <w:kern w:val="2"/>
          <w:lang w:val="lv-LV" w:eastAsia="ar-SA"/>
        </w:rPr>
        <w:t xml:space="preserve">, </w:t>
      </w:r>
      <w:r w:rsidRPr="00C47518">
        <w:rPr>
          <w:rFonts w:ascii="Times New Roman" w:hAnsi="Times New Roman"/>
          <w:kern w:val="2"/>
          <w:lang w:val="be-BY" w:eastAsia="ar-SA"/>
        </w:rPr>
        <w:t>Літвы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і</w:t>
      </w:r>
      <w:r w:rsidRPr="00C47518">
        <w:rPr>
          <w:rFonts w:ascii="Times New Roman" w:hAnsi="Times New Roman"/>
          <w:kern w:val="2"/>
          <w:lang w:val="lv-LV" w:eastAsia="ar-SA"/>
        </w:rPr>
        <w:t xml:space="preserve"> Беларус</w:t>
      </w:r>
      <w:r w:rsidRPr="00C47518">
        <w:rPr>
          <w:rFonts w:ascii="Times New Roman" w:hAnsi="Times New Roman"/>
          <w:kern w:val="2"/>
          <w:lang w:val="be-BY" w:eastAsia="ar-SA"/>
        </w:rPr>
        <w:t>і</w:t>
      </w:r>
      <w:r w:rsidRPr="00C47518">
        <w:rPr>
          <w:rFonts w:ascii="Times New Roman" w:hAnsi="Times New Roman"/>
          <w:kern w:val="2"/>
          <w:lang w:val="lv-LV" w:eastAsia="ar-SA"/>
        </w:rPr>
        <w:t xml:space="preserve">. </w:t>
      </w:r>
      <w:r w:rsidRPr="00C47518">
        <w:rPr>
          <w:rFonts w:ascii="Times New Roman" w:hAnsi="Times New Roman"/>
          <w:kern w:val="2"/>
          <w:lang w:val="be-BY" w:eastAsia="ar-SA"/>
        </w:rPr>
        <w:t>Змест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дадзенай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публікацыі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з'яўляецца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прадметам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выключнай адказнасці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Латгальскага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рэгіёна</w:t>
      </w:r>
      <w:r w:rsidRPr="00C47518">
        <w:rPr>
          <w:rFonts w:ascii="Times New Roman" w:hAnsi="Times New Roman"/>
          <w:kern w:val="2"/>
          <w:lang w:val="lv-LV" w:eastAsia="ar-SA"/>
        </w:rPr>
        <w:t xml:space="preserve"> </w:t>
      </w:r>
      <w:r w:rsidRPr="00C47518">
        <w:rPr>
          <w:rFonts w:ascii="Times New Roman" w:hAnsi="Times New Roman"/>
          <w:kern w:val="2"/>
          <w:lang w:val="be-BY" w:eastAsia="ar-SA"/>
        </w:rPr>
        <w:t>планавання</w:t>
      </w:r>
      <w:r w:rsidRPr="00C47518">
        <w:rPr>
          <w:rFonts w:ascii="Times New Roman" w:hAnsi="Times New Roman"/>
          <w:kern w:val="2"/>
          <w:lang w:val="lv-LV" w:eastAsia="ar-SA"/>
        </w:rPr>
        <w:t xml:space="preserve">, </w:t>
      </w:r>
      <w:r w:rsidRPr="00C47518">
        <w:rPr>
          <w:rFonts w:ascii="Times New Roman" w:hAnsi="Times New Roman"/>
          <w:kern w:val="2"/>
          <w:lang w:val="be-BY" w:eastAsia="ar-SA"/>
        </w:rPr>
        <w:t>і ніякім чынам</w:t>
      </w:r>
      <w:r w:rsidRPr="00C47518">
        <w:rPr>
          <w:rFonts w:ascii="Times New Roman" w:hAnsi="Times New Roman"/>
          <w:kern w:val="2"/>
          <w:lang w:val="lv-LV" w:eastAsia="ar-SA"/>
        </w:rPr>
        <w:t xml:space="preserve"> не </w:t>
      </w:r>
      <w:r w:rsidRPr="00C47518">
        <w:rPr>
          <w:rFonts w:ascii="Times New Roman" w:hAnsi="Times New Roman"/>
          <w:kern w:val="2"/>
          <w:lang w:val="be-BY" w:eastAsia="ar-SA"/>
        </w:rPr>
        <w:t>можа адлюстроўваць афіцыйную пазіцыю Еўрапейскага Саюза.</w:t>
      </w:r>
    </w:p>
    <w:p w:rsidR="00C47518" w:rsidRPr="00C47518" w:rsidRDefault="00C47518" w:rsidP="00C47518">
      <w:pPr>
        <w:suppressAutoHyphens/>
        <w:rPr>
          <w:rFonts w:ascii="Times New Roman" w:hAnsi="Times New Roman"/>
          <w:kern w:val="2"/>
          <w:lang w:val="be-BY" w:eastAsia="ar-SA"/>
        </w:rPr>
      </w:pPr>
      <w:r w:rsidRPr="00C47518">
        <w:rPr>
          <w:rFonts w:ascii="Times New Roman" w:hAnsi="Times New Roman"/>
          <w:kern w:val="2"/>
          <w:lang w:val="be-BY" w:eastAsia="ar-SA"/>
        </w:rPr>
        <w:t>Прэс-рэліз падрыхтаваў: Айвар Янкоўскі, спецыяліст па грамадскіх адносінах.</w:t>
      </w:r>
    </w:p>
    <w:p w:rsidR="00C47518" w:rsidRPr="00C47518" w:rsidRDefault="00C47518" w:rsidP="00C47518">
      <w:pPr>
        <w:suppressAutoHyphens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  <w:r w:rsidRPr="00C47518">
        <w:rPr>
          <w:rFonts w:ascii="Times New Roman" w:hAnsi="Times New Roman"/>
          <w:kern w:val="2"/>
          <w:lang w:val="be-BY" w:eastAsia="ar-SA"/>
        </w:rPr>
        <w:t>Тэл</w:t>
      </w:r>
      <w:r w:rsidRPr="00C47518">
        <w:rPr>
          <w:rFonts w:ascii="Times New Roman" w:hAnsi="Times New Roman"/>
          <w:kern w:val="2"/>
          <w:lang w:eastAsia="ar-SA"/>
        </w:rPr>
        <w:t>: +37122481053, e-mail: aivars.jankovskis@latgale.lv</w:t>
      </w:r>
    </w:p>
    <w:p w:rsidR="00C47518" w:rsidRPr="00C47518" w:rsidRDefault="00C47518" w:rsidP="00C47518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</w:p>
    <w:p w:rsidR="007F046D" w:rsidRPr="00C47518" w:rsidRDefault="007F046D" w:rsidP="007F046D">
      <w:pPr>
        <w:jc w:val="both"/>
        <w:rPr>
          <w:rFonts w:ascii="Times New Roman" w:hAnsi="Times New Roman"/>
          <w:b/>
          <w:sz w:val="28"/>
          <w:szCs w:val="28"/>
        </w:rPr>
      </w:pPr>
    </w:p>
    <w:p w:rsidR="00F53971" w:rsidRDefault="00F53971" w:rsidP="00F53971">
      <w:pPr>
        <w:rPr>
          <w:rFonts w:ascii="Times New Roman" w:hAnsi="Times New Roman"/>
          <w:b/>
          <w:sz w:val="28"/>
          <w:szCs w:val="28"/>
          <w:lang w:val="lv-LV"/>
        </w:rPr>
      </w:pPr>
    </w:p>
    <w:p w:rsidR="00387B6C" w:rsidRPr="007F046D" w:rsidRDefault="00387B6C" w:rsidP="00325D1C">
      <w:pPr>
        <w:rPr>
          <w:sz w:val="16"/>
          <w:szCs w:val="16"/>
          <w:lang w:val="be-BY"/>
        </w:rPr>
      </w:pPr>
    </w:p>
    <w:sectPr w:rsidR="00387B6C" w:rsidRPr="007F046D" w:rsidSect="00F55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4" w:right="850" w:bottom="284" w:left="1134" w:header="68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E0E" w:rsidRDefault="00B25E0E" w:rsidP="00803902">
      <w:pPr>
        <w:spacing w:after="0" w:line="240" w:lineRule="auto"/>
      </w:pPr>
      <w:r>
        <w:separator/>
      </w:r>
    </w:p>
  </w:endnote>
  <w:endnote w:type="continuationSeparator" w:id="0">
    <w:p w:rsidR="00B25E0E" w:rsidRDefault="00B25E0E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35" w:rsidRDefault="000C7162" w:rsidP="00D94D35">
    <w:pPr>
      <w:spacing w:before="120" w:after="0" w:line="240" w:lineRule="auto"/>
      <w:ind w:hanging="270"/>
      <w:rPr>
        <w:sz w:val="14"/>
        <w:szCs w:val="14"/>
        <w:lang w:val="ru-RU"/>
      </w:rPr>
    </w:pP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1301750</wp:posOffset>
              </wp:positionH>
              <wp:positionV relativeFrom="paragraph">
                <wp:posOffset>-1732280</wp:posOffset>
              </wp:positionV>
              <wp:extent cx="1911350" cy="2632075"/>
              <wp:effectExtent l="0" t="127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0" cy="263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CFA" w:rsidRDefault="000C7162" w:rsidP="00AF5BE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1020445" cy="1020445"/>
                                <wp:effectExtent l="0" t="0" r="8255" b="8255"/>
                                <wp:docPr id="8" name="Picture 0" descr="ENPI_greyscale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ENPI_greyscale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0445" cy="1020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5BE5" w:rsidRPr="00F53971" w:rsidRDefault="00A55CFA" w:rsidP="00F2791D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867D97">
                            <w:rPr>
                              <w:sz w:val="16"/>
                              <w:szCs w:val="16"/>
                              <w:lang w:val="ru-RU"/>
                            </w:rPr>
                            <w:br/>
                          </w:r>
                          <w:r w:rsidR="00AF5BE5"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>Совместный орган управления</w:t>
                          </w:r>
                        </w:p>
                        <w:p w:rsidR="007621DF" w:rsidRPr="00D96393" w:rsidRDefault="007931EC" w:rsidP="00F2791D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</w:t>
                          </w:r>
                          <w:r w:rsidR="001D2741">
                            <w:rPr>
                              <w:sz w:val="16"/>
                              <w:szCs w:val="16"/>
                              <w:lang w:val="ru-RU"/>
                            </w:rPr>
                            <w:t>рограммой</w:t>
                          </w:r>
                          <w:r w:rsidR="00D96393" w:rsidRPr="00D96393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</w:p>
                        <w:p w:rsidR="00A55CFA" w:rsidRPr="00F2791D" w:rsidRDefault="00AF5BE5" w:rsidP="00D96393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Министерство внутренних </w:t>
                          </w:r>
                          <w:r w:rsidR="00D96393" w:rsidRPr="00D96393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>дел Литовской Республики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Совместный технический секретариат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Пр. 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Конституциёс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 7,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LT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-09308 Вильнюс, Литва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Тел.: +370 5 261 0477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Факс: +</w:t>
                          </w:r>
                          <w:smartTag w:uri="schemas-tilde-lv/tildestengine" w:element="phone">
                            <w:smartTagPr>
                              <w:attr w:name="phone_prefix" w:val="370 "/>
                              <w:attr w:name="phone_number" w:val="5 261 0498"/>
                            </w:smartTagPr>
                            <w:r w:rsidRPr="00F2791D">
                              <w:rPr>
                                <w:sz w:val="14"/>
                                <w:szCs w:val="14"/>
                                <w:lang w:val="ru-RU"/>
                              </w:rPr>
                              <w:t>370 5 261 0498</w:t>
                            </w:r>
                          </w:smartTag>
                        </w:p>
                        <w:p w:rsidR="00F2791D" w:rsidRPr="00F53971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info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@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enpi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cbc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eu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; </w:t>
                          </w:r>
                        </w:p>
                        <w:p w:rsidR="00A55CFA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www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enpi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cbc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2.5pt;margin-top:-136.4pt;width:150.5pt;height:20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" filled="f" stroked="f" strokecolor="white">
              <v:textbox>
                <w:txbxContent>
                  <w:p w:rsidR="00A55CFA" w:rsidRDefault="000C7162" w:rsidP="00AF5BE5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  <w:lang w:val="lv-LV" w:eastAsia="lv-LV"/>
                      </w:rPr>
                      <w:drawing>
                        <wp:inline distT="0" distB="0" distL="0" distR="0">
                          <wp:extent cx="1020445" cy="1020445"/>
                          <wp:effectExtent l="0" t="0" r="8255" b="8255"/>
                          <wp:docPr id="8" name="Picture 0" descr="ENPI_greyscale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" descr="ENPI_greyscale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0445" cy="1020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F5BE5" w:rsidRDefault="00A55CFA" w:rsidP="00F2791D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</w:rPr>
                    </w:pPr>
                    <w:r w:rsidRPr="00867D97">
                      <w:rPr>
                        <w:sz w:val="16"/>
                        <w:szCs w:val="16"/>
                        <w:lang w:val="ru-RU"/>
                      </w:rPr>
                      <w:br/>
                    </w:r>
                    <w:r w:rsidR="00AF5BE5" w:rsidRPr="00F2791D">
                      <w:rPr>
                        <w:sz w:val="16"/>
                        <w:szCs w:val="16"/>
                        <w:lang w:val="ru-RU"/>
                      </w:rPr>
                      <w:t>Совместный орган управления</w:t>
                    </w:r>
                  </w:p>
                  <w:p w:rsidR="007621DF" w:rsidRPr="00D96393" w:rsidRDefault="007931EC" w:rsidP="00F2791D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п</w:t>
                    </w:r>
                    <w:r w:rsidR="001D2741">
                      <w:rPr>
                        <w:sz w:val="16"/>
                        <w:szCs w:val="16"/>
                        <w:lang w:val="ru-RU"/>
                      </w:rPr>
                      <w:t>рограммой</w:t>
                    </w:r>
                    <w:r w:rsidR="00D96393" w:rsidRPr="00D96393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</w:p>
                  <w:p w:rsidR="00A55CFA" w:rsidRPr="00F2791D" w:rsidRDefault="00AF5BE5" w:rsidP="00D96393">
                    <w:pPr>
                      <w:spacing w:after="0" w:line="240" w:lineRule="auto"/>
                      <w:rPr>
                        <w:sz w:val="16"/>
                        <w:szCs w:val="16"/>
                        <w:lang w:val="ru-RU"/>
                      </w:rPr>
                    </w:pPr>
                    <w:r w:rsidRPr="00F2791D">
                      <w:rPr>
                        <w:sz w:val="16"/>
                        <w:szCs w:val="16"/>
                        <w:lang w:val="ru-RU"/>
                      </w:rPr>
                      <w:t xml:space="preserve">Министерство внутренних </w:t>
                    </w:r>
                    <w:r w:rsidR="00D96393" w:rsidRPr="00D96393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F2791D">
                      <w:rPr>
                        <w:sz w:val="16"/>
                        <w:szCs w:val="16"/>
                        <w:lang w:val="ru-RU"/>
                      </w:rPr>
                      <w:t>дел Литовской Республики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Совместный технический секретариат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Пр. Конституциёс 7,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LT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-09308 Вильнюс, Литва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Тел.: +370 5 261 0477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Факс: +</w:t>
                    </w:r>
                    <w:smartTag w:uri="schemas-tilde-lv/tildestengine" w:element="phone">
                      <w:smartTagPr>
                        <w:attr w:name="phone_number" w:val="5 261 0498"/>
                        <w:attr w:name="phone_prefix" w:val="370 "/>
                      </w:smartTagPr>
                      <w:r w:rsidRPr="00F2791D">
                        <w:rPr>
                          <w:sz w:val="14"/>
                          <w:szCs w:val="14"/>
                          <w:lang w:val="ru-RU"/>
                        </w:rPr>
                        <w:t>370 5 261 0498</w:t>
                      </w:r>
                    </w:smartTag>
                  </w:p>
                  <w:p w:rsid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info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@</w:t>
                    </w:r>
                    <w:r w:rsidRPr="00F2791D">
                      <w:rPr>
                        <w:sz w:val="14"/>
                        <w:szCs w:val="14"/>
                      </w:rPr>
                      <w:t>enpi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</w:t>
                    </w:r>
                    <w:r w:rsidRPr="00F2791D">
                      <w:rPr>
                        <w:sz w:val="14"/>
                        <w:szCs w:val="14"/>
                      </w:rPr>
                      <w:t>cbc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eu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 xml:space="preserve">; </w:t>
                    </w:r>
                  </w:p>
                  <w:p w:rsidR="00A55CFA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www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enpi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</w:t>
                    </w:r>
                    <w:r w:rsidRPr="00F2791D">
                      <w:rPr>
                        <w:sz w:val="14"/>
                        <w:szCs w:val="14"/>
                      </w:rPr>
                      <w:t>cbc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3213100</wp:posOffset>
              </wp:positionH>
              <wp:positionV relativeFrom="paragraph">
                <wp:posOffset>-1433830</wp:posOffset>
              </wp:positionV>
              <wp:extent cx="3213100" cy="2245360"/>
              <wp:effectExtent l="3175" t="4445" r="317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0" cy="224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CFA" w:rsidRDefault="000C7162" w:rsidP="00AF5BE5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  <w:sz w:val="14"/>
                              <w:szCs w:val="14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1052830" cy="712470"/>
                                <wp:effectExtent l="0" t="0" r="0" b="0"/>
                                <wp:docPr id="7" name="Picture 7" descr="EuropeFlagWB[1]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EuropeFlagWB[1]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2830" cy="712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5BE5" w:rsidRPr="00867D97" w:rsidRDefault="00AF5BE5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>Этот проект финансируется</w:t>
                          </w:r>
                        </w:p>
                        <w:p w:rsidR="00AF5BE5" w:rsidRPr="00867D97" w:rsidRDefault="00AF5BE5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>Европейским Союзом</w:t>
                          </w:r>
                        </w:p>
                        <w:p w:rsidR="00AF5BE5" w:rsidRPr="00867D97" w:rsidRDefault="004F77BC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This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F2791D">
                            <w:rPr>
                              <w:b/>
                              <w:sz w:val="14"/>
                              <w:szCs w:val="14"/>
                            </w:rPr>
                            <w:t>project</w:t>
                          </w:r>
                          <w:r w:rsidR="00AF5BE5"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AF5BE5">
                            <w:rPr>
                              <w:b/>
                              <w:sz w:val="14"/>
                              <w:szCs w:val="14"/>
                            </w:rPr>
                            <w:t>is</w:t>
                          </w:r>
                          <w:r w:rsidR="00AF5BE5"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AF5BE5">
                            <w:rPr>
                              <w:b/>
                              <w:sz w:val="14"/>
                              <w:szCs w:val="14"/>
                            </w:rPr>
                            <w:t>funded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proofErr w:type="gramStart"/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by</w:t>
                          </w:r>
                          <w:proofErr w:type="gramEnd"/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the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European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Union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</w:p>
                        <w:p w:rsidR="00F53971" w:rsidRDefault="00F53971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lv-LV"/>
                            </w:rPr>
                          </w:pPr>
                        </w:p>
                        <w:p w:rsidR="00446099" w:rsidRDefault="00F2791D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>Евр</w:t>
                          </w:r>
                          <w:r w:rsidR="00F82615">
                            <w:rPr>
                              <w:sz w:val="14"/>
                              <w:szCs w:val="14"/>
                              <w:lang w:val="ru-RU"/>
                            </w:rPr>
                            <w:t>опейский Союз включает в себя 2</w:t>
                          </w:r>
                          <w:r w:rsidR="00F82615">
                            <w:rPr>
                              <w:sz w:val="14"/>
                              <w:szCs w:val="14"/>
                              <w:lang w:val="lv-LV"/>
                            </w:rPr>
                            <w:t>8</w:t>
                          </w: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 государств-членов, которые решили объединить свои передовые знания, ресурсы и судьбы своих народов. В течение 50 лет совместными усилиями они создали зону стабильности, демократии и устойчивого развития, сохранив при этом культурное многообразие, личные свободы и атмосферу терпимости. </w:t>
                          </w:r>
                        </w:p>
                        <w:p w:rsidR="00F2791D" w:rsidRPr="00202DC9" w:rsidRDefault="00F2791D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>Европейский Союз неуклонно стремится передавать свои достижения и ценности странам и народам, находящимся за его пределами.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2"/>
                              <w:szCs w:val="16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253pt;margin-top:-112.9pt;width:253pt;height:17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" filled="f" stroked="f" strokecolor="white">
              <v:textbox>
                <w:txbxContent>
                  <w:p w:rsidR="00A55CFA" w:rsidRDefault="000C7162" w:rsidP="00AF5BE5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noProof/>
                        <w:sz w:val="14"/>
                        <w:szCs w:val="14"/>
                        <w:lang w:val="lv-LV" w:eastAsia="lv-LV"/>
                      </w:rPr>
                      <w:drawing>
                        <wp:inline distT="0" distB="0" distL="0" distR="0">
                          <wp:extent cx="1052830" cy="712470"/>
                          <wp:effectExtent l="0" t="0" r="0" b="0"/>
                          <wp:docPr id="7" name="Picture 7" descr="EuropeFlagWB[1]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EuropeFlagWB[1]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2830" cy="712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Start w:id="1" w:name="_GoBack"/>
                    <w:bookmarkEnd w:id="1"/>
                  </w:p>
                  <w:p w:rsidR="00AF5BE5" w:rsidRPr="00867D97" w:rsidRDefault="00AF5BE5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>Этот проект финансируется</w:t>
                    </w:r>
                  </w:p>
                  <w:p w:rsidR="00AF5BE5" w:rsidRPr="00867D97" w:rsidRDefault="00AF5BE5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>Европейским Союзом</w:t>
                    </w:r>
                  </w:p>
                  <w:p w:rsidR="00AF5BE5" w:rsidRPr="00867D97" w:rsidRDefault="004F77BC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This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F2791D">
                      <w:rPr>
                        <w:b/>
                        <w:sz w:val="14"/>
                        <w:szCs w:val="14"/>
                      </w:rPr>
                      <w:t>project</w:t>
                    </w:r>
                    <w:r w:rsidR="00AF5BE5"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AF5BE5">
                      <w:rPr>
                        <w:b/>
                        <w:sz w:val="14"/>
                        <w:szCs w:val="14"/>
                      </w:rPr>
                      <w:t>is</w:t>
                    </w:r>
                    <w:r w:rsidR="00AF5BE5"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AF5BE5">
                      <w:rPr>
                        <w:b/>
                        <w:sz w:val="14"/>
                        <w:szCs w:val="14"/>
                      </w:rPr>
                      <w:t>funded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proofErr w:type="gramStart"/>
                    <w:r w:rsidRPr="007E6C50">
                      <w:rPr>
                        <w:b/>
                        <w:sz w:val="14"/>
                        <w:szCs w:val="14"/>
                      </w:rPr>
                      <w:t>by</w:t>
                    </w:r>
                    <w:proofErr w:type="gramEnd"/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the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European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Union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  <w:lang w:val="ru-RU"/>
                      </w:rPr>
                    </w:pPr>
                  </w:p>
                  <w:p w:rsidR="00F53971" w:rsidRDefault="00F53971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lv-LV"/>
                      </w:rPr>
                    </w:pPr>
                  </w:p>
                  <w:p w:rsidR="00446099" w:rsidRDefault="00F2791D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202DC9">
                      <w:rPr>
                        <w:sz w:val="14"/>
                        <w:szCs w:val="14"/>
                        <w:lang w:val="ru-RU"/>
                      </w:rPr>
                      <w:t>Евр</w:t>
                    </w:r>
                    <w:r w:rsidR="00F82615">
                      <w:rPr>
                        <w:sz w:val="14"/>
                        <w:szCs w:val="14"/>
                        <w:lang w:val="ru-RU"/>
                      </w:rPr>
                      <w:t>опейский Союз включает в себя 2</w:t>
                    </w:r>
                    <w:r w:rsidR="00F82615">
                      <w:rPr>
                        <w:sz w:val="14"/>
                        <w:szCs w:val="14"/>
                        <w:lang w:val="lv-LV"/>
                      </w:rPr>
                      <w:t>8</w:t>
                    </w:r>
                    <w:r w:rsidRPr="00202DC9">
                      <w:rPr>
                        <w:sz w:val="14"/>
                        <w:szCs w:val="14"/>
                        <w:lang w:val="ru-RU"/>
                      </w:rPr>
                      <w:t xml:space="preserve"> государств-членов, которые решили объединить свои передовые знания, ресурсы и судьбы своих народов. В течение 50 лет совместными усилиями они создали зону стабильности, демократии и устойчивого развития, сохранив при этом культурное многообразие, личные свободы и атмосферу терпимости. </w:t>
                    </w:r>
                  </w:p>
                  <w:p w:rsidR="00F2791D" w:rsidRPr="00202DC9" w:rsidRDefault="00F2791D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202DC9">
                      <w:rPr>
                        <w:sz w:val="14"/>
                        <w:szCs w:val="14"/>
                        <w:lang w:val="ru-RU"/>
                      </w:rPr>
                      <w:t>Европейский Союз неуклонно стремится передавать свои достижения и ценности странам и народам, находящимся за его пределами.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2"/>
                        <w:szCs w:val="16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-1620520</wp:posOffset>
              </wp:positionV>
              <wp:extent cx="1515110" cy="1673860"/>
              <wp:effectExtent l="5080" t="8255" r="13335" b="13335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1673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7B6C" w:rsidRDefault="00387B6C" w:rsidP="00325D1C">
                          <w:pPr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325D1C" w:rsidRPr="00325D1C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Проект LLB-2-208</w:t>
                          </w:r>
                          <w:r w:rsidR="00325D1C" w:rsidRPr="00325D1C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«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Музейные ворота»</w:t>
                          </w:r>
                        </w:p>
                        <w:p w:rsidR="00A55CFA" w:rsidRPr="00325D1C" w:rsidRDefault="00A55CFA" w:rsidP="00325D1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29" type="#_x0000_t202" style="position:absolute;margin-left:-24.35pt;margin-top:-127.6pt;width:119.3pt;height:13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" strokecolor="white">
              <v:textbox>
                <w:txbxContent>
                  <w:p w:rsidR="00387B6C" w:rsidRDefault="00387B6C" w:rsidP="00325D1C">
                    <w:pPr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325D1C" w:rsidRPr="00325D1C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Проект LLB-2-208</w:t>
                    </w:r>
                    <w:r w:rsidR="00325D1C" w:rsidRPr="00325D1C">
                      <w:rPr>
                        <w:sz w:val="16"/>
                        <w:szCs w:val="16"/>
                        <w:lang w:val="ru-RU"/>
                      </w:rPr>
                      <w:t xml:space="preserve"> «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Музейные ворота»</w:t>
                    </w:r>
                  </w:p>
                  <w:p w:rsidR="00A55CFA" w:rsidRPr="00325D1C" w:rsidRDefault="00A55CFA" w:rsidP="00325D1C">
                    <w:pPr>
                      <w:spacing w:after="0" w:line="240" w:lineRule="auto"/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-1675130</wp:posOffset>
              </wp:positionV>
              <wp:extent cx="1000760" cy="798830"/>
              <wp:effectExtent l="5080" t="10795" r="13335" b="952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760" cy="798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5CFA" w:rsidRDefault="00A55CFA" w:rsidP="0050237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30" type="#_x0000_t202" style="position:absolute;margin-left:-24.35pt;margin-top:-131.9pt;width:78.8pt;height:6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" strokecolor="white">
              <v:textbox>
                <w:txbxContent>
                  <w:p w:rsidR="00A55CFA" w:rsidRDefault="00A55CFA" w:rsidP="0050237E"/>
                </w:txbxContent>
              </v:textbox>
            </v:shape>
          </w:pict>
        </mc:Fallback>
      </mc:AlternateContent>
    </w:r>
    <w:r w:rsidR="00D94D35">
      <w:rPr>
        <w:sz w:val="14"/>
        <w:szCs w:val="14"/>
        <w:lang w:val="ru-RU"/>
      </w:rPr>
      <w:t xml:space="preserve">Полоцкий районный </w:t>
    </w:r>
  </w:p>
  <w:p w:rsidR="00A55CFA" w:rsidRPr="00D35D01" w:rsidRDefault="00D94D35" w:rsidP="00D94D35">
    <w:pPr>
      <w:spacing w:after="0" w:line="240" w:lineRule="auto"/>
      <w:ind w:hanging="272"/>
      <w:rPr>
        <w:sz w:val="14"/>
        <w:szCs w:val="14"/>
        <w:lang w:val="ru-RU"/>
      </w:rPr>
    </w:pPr>
    <w:r>
      <w:rPr>
        <w:sz w:val="14"/>
        <w:szCs w:val="14"/>
        <w:lang w:val="ru-RU"/>
      </w:rPr>
      <w:t>исполнительный комитет</w:t>
    </w:r>
  </w:p>
  <w:p w:rsidR="0035708E" w:rsidRDefault="0035708E" w:rsidP="00732F3F">
    <w:pPr>
      <w:spacing w:after="0" w:line="240" w:lineRule="auto"/>
      <w:ind w:hanging="270"/>
      <w:rPr>
        <w:sz w:val="14"/>
        <w:szCs w:val="14"/>
        <w:lang w:val="be-BY"/>
      </w:rPr>
    </w:pPr>
    <w:r>
      <w:rPr>
        <w:sz w:val="14"/>
        <w:szCs w:val="14"/>
        <w:lang w:val="be-BY"/>
      </w:rPr>
      <w:t>2</w:t>
    </w:r>
    <w:r w:rsidR="00D94D35">
      <w:rPr>
        <w:sz w:val="14"/>
        <w:szCs w:val="14"/>
        <w:lang w:val="be-BY"/>
      </w:rPr>
      <w:t>11400, г.Полоцк</w:t>
    </w:r>
    <w:r>
      <w:rPr>
        <w:sz w:val="14"/>
        <w:szCs w:val="14"/>
        <w:lang w:val="be-BY"/>
      </w:rPr>
      <w:t xml:space="preserve">, ул. </w:t>
    </w:r>
    <w:r w:rsidR="00D94D35">
      <w:rPr>
        <w:sz w:val="14"/>
        <w:szCs w:val="14"/>
        <w:lang w:val="be-BY"/>
      </w:rPr>
      <w:t>Толстого,6</w:t>
    </w:r>
  </w:p>
  <w:p w:rsidR="00322BA3" w:rsidRPr="0035708E" w:rsidRDefault="00941E0F" w:rsidP="00732F3F">
    <w:pPr>
      <w:spacing w:after="0" w:line="240" w:lineRule="auto"/>
      <w:ind w:hanging="270"/>
      <w:rPr>
        <w:sz w:val="14"/>
        <w:szCs w:val="14"/>
        <w:lang w:val="ru-RU"/>
      </w:rPr>
    </w:pPr>
    <w:r w:rsidRPr="00D35D01">
      <w:rPr>
        <w:sz w:val="14"/>
        <w:szCs w:val="14"/>
        <w:lang w:val="ru-RU"/>
      </w:rPr>
      <w:t>Тел.: +375 29</w:t>
    </w:r>
    <w:r w:rsidR="00D94D35">
      <w:rPr>
        <w:sz w:val="14"/>
        <w:szCs w:val="14"/>
        <w:lang w:val="ru-RU"/>
      </w:rPr>
      <w:t> 517 76 88</w:t>
    </w:r>
  </w:p>
  <w:p w:rsidR="00941E0F" w:rsidRPr="00D35D01" w:rsidRDefault="00941E0F" w:rsidP="00732F3F">
    <w:pPr>
      <w:spacing w:after="0" w:line="240" w:lineRule="auto"/>
      <w:ind w:hanging="270"/>
      <w:rPr>
        <w:sz w:val="14"/>
        <w:szCs w:val="14"/>
        <w:lang w:val="ru-RU"/>
      </w:rPr>
    </w:pPr>
    <w:r w:rsidRPr="00D35D01">
      <w:rPr>
        <w:sz w:val="14"/>
        <w:szCs w:val="14"/>
        <w:lang w:val="ru-RU"/>
      </w:rPr>
      <w:t>Тел. / факс: +375</w:t>
    </w:r>
    <w:r w:rsidR="00D94D35">
      <w:rPr>
        <w:sz w:val="14"/>
        <w:szCs w:val="14"/>
        <w:lang w:val="ru-RU"/>
      </w:rPr>
      <w:t> 214 42 82 03</w:t>
    </w:r>
  </w:p>
  <w:p w:rsidR="00387B6C" w:rsidRPr="00D35D01" w:rsidRDefault="00D94D35" w:rsidP="00D94D35">
    <w:pPr>
      <w:spacing w:after="0" w:line="240" w:lineRule="auto"/>
      <w:ind w:hanging="270"/>
      <w:rPr>
        <w:sz w:val="14"/>
        <w:szCs w:val="14"/>
        <w:lang w:val="ru-RU"/>
      </w:rPr>
    </w:pPr>
    <w:proofErr w:type="spellStart"/>
    <w:r>
      <w:rPr>
        <w:sz w:val="14"/>
        <w:szCs w:val="14"/>
        <w:lang w:val="en-GB"/>
      </w:rPr>
      <w:t>igo</w:t>
    </w:r>
    <w:r w:rsidRPr="00D94D35">
      <w:rPr>
        <w:sz w:val="14"/>
        <w:szCs w:val="14"/>
        <w:lang w:val="en-GB"/>
      </w:rPr>
      <w:t>r</w:t>
    </w:r>
    <w:proofErr w:type="spellEnd"/>
    <w:r w:rsidRPr="00D94D35">
      <w:rPr>
        <w:sz w:val="14"/>
        <w:szCs w:val="14"/>
        <w:lang w:val="ru-RU"/>
      </w:rPr>
      <w:t>.</w:t>
    </w:r>
    <w:proofErr w:type="spellStart"/>
    <w:r w:rsidRPr="00D94D35">
      <w:rPr>
        <w:sz w:val="14"/>
        <w:szCs w:val="14"/>
        <w:lang w:val="en-GB"/>
      </w:rPr>
      <w:t>zagrekov</w:t>
    </w:r>
    <w:proofErr w:type="spellEnd"/>
    <w:r w:rsidRPr="00D94D35">
      <w:rPr>
        <w:sz w:val="14"/>
        <w:szCs w:val="14"/>
        <w:lang w:val="ru-RU"/>
      </w:rPr>
      <w:t>@</w:t>
    </w:r>
    <w:proofErr w:type="spellStart"/>
    <w:r w:rsidRPr="00D94D35">
      <w:rPr>
        <w:sz w:val="14"/>
        <w:szCs w:val="14"/>
        <w:lang w:val="en-GB"/>
      </w:rPr>
      <w:t>gmail</w:t>
    </w:r>
    <w:proofErr w:type="spellEnd"/>
    <w:r w:rsidRPr="00D94D35">
      <w:rPr>
        <w:sz w:val="14"/>
        <w:szCs w:val="14"/>
        <w:lang w:val="ru-RU"/>
      </w:rPr>
      <w:t>.</w:t>
    </w:r>
    <w:r w:rsidRPr="00D94D35">
      <w:rPr>
        <w:sz w:val="14"/>
        <w:szCs w:val="14"/>
        <w:lang w:val="en-GB"/>
      </w:rPr>
      <w:t>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E0E" w:rsidRDefault="00B25E0E" w:rsidP="00803902">
      <w:pPr>
        <w:spacing w:after="0" w:line="240" w:lineRule="auto"/>
      </w:pPr>
      <w:r>
        <w:separator/>
      </w:r>
    </w:p>
  </w:footnote>
  <w:footnote w:type="continuationSeparator" w:id="0">
    <w:p w:rsidR="00B25E0E" w:rsidRDefault="00B25E0E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CFA" w:rsidRDefault="000C7162">
    <w:pPr>
      <w:pStyle w:val="a3"/>
    </w:pPr>
    <w:r>
      <w:rPr>
        <w:noProof/>
        <w:lang w:val="lv-LV" w:eastAsia="lv-LV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-694055</wp:posOffset>
          </wp:positionH>
          <wp:positionV relativeFrom="margin">
            <wp:posOffset>-751205</wp:posOffset>
          </wp:positionV>
          <wp:extent cx="7515225" cy="2084705"/>
          <wp:effectExtent l="0" t="0" r="9525" b="0"/>
          <wp:wrapSquare wrapText="bothSides"/>
          <wp:docPr id="15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208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5CFA" w:rsidRDefault="000C7162">
    <w:pPr>
      <w:pStyle w:val="a3"/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1583055</wp:posOffset>
              </wp:positionH>
              <wp:positionV relativeFrom="paragraph">
                <wp:posOffset>1101090</wp:posOffset>
              </wp:positionV>
              <wp:extent cx="2877185" cy="601345"/>
              <wp:effectExtent l="1905" t="5715" r="6985" b="254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7185" cy="6013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D1C" w:rsidRPr="00325D1C" w:rsidRDefault="00325D1C" w:rsidP="00325D1C">
                          <w:pPr>
                            <w:spacing w:after="0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 xml:space="preserve">П Р Е С </w:t>
                          </w:r>
                          <w:proofErr w:type="spellStart"/>
                          <w:proofErr w:type="gramStart"/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>С</w:t>
                          </w:r>
                          <w:proofErr w:type="spellEnd"/>
                          <w:proofErr w:type="gramEnd"/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 xml:space="preserve"> - Р Е Л И 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124.65pt;margin-top:86.7pt;width:226.55pt;height:4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" stroked="f">
              <v:fill opacity="0"/>
              <v:textbox>
                <w:txbxContent>
                  <w:p w:rsidR="00325D1C" w:rsidRPr="00325D1C" w:rsidRDefault="00325D1C" w:rsidP="00325D1C">
                    <w:pPr>
                      <w:spacing w:after="0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325D1C">
                      <w:rPr>
                        <w:color w:val="FFFFFF"/>
                        <w:sz w:val="40"/>
                        <w:szCs w:val="40"/>
                        <w:lang w:val="ru-RU"/>
                      </w:rPr>
                      <w:t>П Р Е С С - Р Е Л И З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-695960</wp:posOffset>
              </wp:positionH>
              <wp:positionV relativeFrom="paragraph">
                <wp:posOffset>1130935</wp:posOffset>
              </wp:positionV>
              <wp:extent cx="7515225" cy="391795"/>
              <wp:effectExtent l="0" t="0" r="10160" b="29845"/>
              <wp:wrapNone/>
              <wp:docPr id="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15225" cy="391795"/>
                      </a:xfrm>
                      <a:prstGeom prst="rect">
                        <a:avLst/>
                      </a:prstGeom>
                      <a:solidFill>
                        <a:srgbClr val="2D2282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54.8pt;margin-top:89.05pt;width:591.75pt;height:3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" fillcolor="#2d2282" stroked="f" strokecolor="#f2f2f2" strokeweight="3pt">
              <v:shadow on="t" color="#243f60" opacity=".5" offset="1p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02"/>
    <w:rsid w:val="0000320F"/>
    <w:rsid w:val="00096A1A"/>
    <w:rsid w:val="000C7162"/>
    <w:rsid w:val="00103DA8"/>
    <w:rsid w:val="00134FC4"/>
    <w:rsid w:val="001628A6"/>
    <w:rsid w:val="0016413B"/>
    <w:rsid w:val="00167DD8"/>
    <w:rsid w:val="00177A33"/>
    <w:rsid w:val="00192EE0"/>
    <w:rsid w:val="001D2741"/>
    <w:rsid w:val="00225D85"/>
    <w:rsid w:val="00242A9A"/>
    <w:rsid w:val="00281013"/>
    <w:rsid w:val="00291936"/>
    <w:rsid w:val="002C61D2"/>
    <w:rsid w:val="002D2041"/>
    <w:rsid w:val="002F2EB3"/>
    <w:rsid w:val="00322BA3"/>
    <w:rsid w:val="00325D1C"/>
    <w:rsid w:val="003403B8"/>
    <w:rsid w:val="00353497"/>
    <w:rsid w:val="0035708E"/>
    <w:rsid w:val="00362D44"/>
    <w:rsid w:val="00387B6C"/>
    <w:rsid w:val="00391124"/>
    <w:rsid w:val="003C1A0B"/>
    <w:rsid w:val="003E651F"/>
    <w:rsid w:val="00446099"/>
    <w:rsid w:val="004A742E"/>
    <w:rsid w:val="004B2C03"/>
    <w:rsid w:val="004C137A"/>
    <w:rsid w:val="004D64AE"/>
    <w:rsid w:val="004E221B"/>
    <w:rsid w:val="004F1855"/>
    <w:rsid w:val="004F77BC"/>
    <w:rsid w:val="0050237E"/>
    <w:rsid w:val="00543A38"/>
    <w:rsid w:val="00594FF5"/>
    <w:rsid w:val="005A64DA"/>
    <w:rsid w:val="005A7476"/>
    <w:rsid w:val="006339B0"/>
    <w:rsid w:val="00675247"/>
    <w:rsid w:val="006F565D"/>
    <w:rsid w:val="00732F3F"/>
    <w:rsid w:val="007621DF"/>
    <w:rsid w:val="007931EC"/>
    <w:rsid w:val="007D71B0"/>
    <w:rsid w:val="007F046D"/>
    <w:rsid w:val="00803902"/>
    <w:rsid w:val="0082535E"/>
    <w:rsid w:val="00867D97"/>
    <w:rsid w:val="008B056D"/>
    <w:rsid w:val="008B5746"/>
    <w:rsid w:val="00930133"/>
    <w:rsid w:val="00930F93"/>
    <w:rsid w:val="00941E0F"/>
    <w:rsid w:val="009576AF"/>
    <w:rsid w:val="0097724B"/>
    <w:rsid w:val="009F7457"/>
    <w:rsid w:val="00A0591E"/>
    <w:rsid w:val="00A151C7"/>
    <w:rsid w:val="00A4506D"/>
    <w:rsid w:val="00A55CFA"/>
    <w:rsid w:val="00A94EF0"/>
    <w:rsid w:val="00AE1F43"/>
    <w:rsid w:val="00AF5BE5"/>
    <w:rsid w:val="00B1720B"/>
    <w:rsid w:val="00B25E0E"/>
    <w:rsid w:val="00B758DD"/>
    <w:rsid w:val="00BC2A85"/>
    <w:rsid w:val="00BC49EB"/>
    <w:rsid w:val="00C0318D"/>
    <w:rsid w:val="00C2043B"/>
    <w:rsid w:val="00C205F6"/>
    <w:rsid w:val="00C4285E"/>
    <w:rsid w:val="00C45928"/>
    <w:rsid w:val="00C47518"/>
    <w:rsid w:val="00C86E4F"/>
    <w:rsid w:val="00CC77AE"/>
    <w:rsid w:val="00D151F2"/>
    <w:rsid w:val="00D3432C"/>
    <w:rsid w:val="00D35D01"/>
    <w:rsid w:val="00D54E61"/>
    <w:rsid w:val="00D875FE"/>
    <w:rsid w:val="00D90813"/>
    <w:rsid w:val="00D94D35"/>
    <w:rsid w:val="00D96393"/>
    <w:rsid w:val="00E022FE"/>
    <w:rsid w:val="00E44EEE"/>
    <w:rsid w:val="00E67698"/>
    <w:rsid w:val="00E87282"/>
    <w:rsid w:val="00ED09FE"/>
    <w:rsid w:val="00ED3257"/>
    <w:rsid w:val="00F2791D"/>
    <w:rsid w:val="00F53971"/>
    <w:rsid w:val="00F55D98"/>
    <w:rsid w:val="00F634FE"/>
    <w:rsid w:val="00F669E7"/>
    <w:rsid w:val="00F74153"/>
    <w:rsid w:val="00F82615"/>
    <w:rsid w:val="00FB73EF"/>
    <w:rsid w:val="00FD2781"/>
    <w:rsid w:val="00FE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phon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  <w:style w:type="paragraph" w:styleId="ab">
    <w:name w:val="No Spacing"/>
    <w:qFormat/>
    <w:rsid w:val="00E022FE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2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lv-LV" w:eastAsia="lv-LV"/>
    </w:rPr>
  </w:style>
  <w:style w:type="character" w:customStyle="1" w:styleId="HTML0">
    <w:name w:val="Стандартный HTML Знак"/>
    <w:link w:val="HTML"/>
    <w:uiPriority w:val="99"/>
    <w:rsid w:val="00E022FE"/>
    <w:rPr>
      <w:rFonts w:ascii="Courier New" w:eastAsia="Times New Roman" w:hAnsi="Courier New" w:cs="Courier New"/>
      <w:lang w:val="lv-LV" w:eastAsia="lv-LV"/>
    </w:rPr>
  </w:style>
  <w:style w:type="character" w:customStyle="1" w:styleId="hps">
    <w:name w:val="hps"/>
    <w:rsid w:val="00D94D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  <w:style w:type="paragraph" w:styleId="ab">
    <w:name w:val="No Spacing"/>
    <w:qFormat/>
    <w:rsid w:val="00E022FE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2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lv-LV" w:eastAsia="lv-LV"/>
    </w:rPr>
  </w:style>
  <w:style w:type="character" w:customStyle="1" w:styleId="HTML0">
    <w:name w:val="Стандартный HTML Знак"/>
    <w:link w:val="HTML"/>
    <w:uiPriority w:val="99"/>
    <w:rsid w:val="00E022FE"/>
    <w:rPr>
      <w:rFonts w:ascii="Courier New" w:eastAsia="Times New Roman" w:hAnsi="Courier New" w:cs="Courier New"/>
      <w:lang w:val="lv-LV" w:eastAsia="lv-LV"/>
    </w:rPr>
  </w:style>
  <w:style w:type="character" w:customStyle="1" w:styleId="hps">
    <w:name w:val="hps"/>
    <w:rsid w:val="00D94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2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0.jpeg"/><Relationship Id="rId1" Type="http://schemas.openxmlformats.org/officeDocument/2006/relationships/image" Target="media/image6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1763</Words>
  <Characters>1005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Torrents.by</Company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Neill</dc:creator>
  <cp:lastModifiedBy>PC</cp:lastModifiedBy>
  <cp:revision>2</cp:revision>
  <cp:lastPrinted>2014-09-11T14:24:00Z</cp:lastPrinted>
  <dcterms:created xsi:type="dcterms:W3CDTF">2015-02-02T11:51:00Z</dcterms:created>
  <dcterms:modified xsi:type="dcterms:W3CDTF">2015-02-02T11:51:00Z</dcterms:modified>
</cp:coreProperties>
</file>