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3E0" w:rsidRDefault="00DA145F" w:rsidP="00F85B72">
      <w:pPr>
        <w:spacing w:line="240" w:lineRule="auto"/>
        <w:jc w:val="both"/>
        <w:rPr>
          <w:rFonts w:ascii="Times New Roman" w:eastAsia="Times New Roman" w:hAnsi="Times New Roman"/>
          <w:b/>
          <w:bCs/>
          <w:color w:val="003366"/>
          <w:sz w:val="24"/>
          <w:szCs w:val="24"/>
          <w:lang w:val="ru-RU" w:eastAsia="lv-LV"/>
        </w:rPr>
      </w:pPr>
      <w:r>
        <w:rPr>
          <w:rFonts w:ascii="Times New Roman" w:eastAsia="Times New Roman" w:hAnsi="Times New Roman"/>
          <w:b/>
          <w:bCs/>
          <w:color w:val="003366"/>
          <w:lang w:val="ru-RU" w:eastAsia="lv-LV"/>
        </w:rPr>
        <w:t xml:space="preserve">   </w:t>
      </w:r>
      <w:r w:rsidR="00424E19">
        <w:rPr>
          <w:rFonts w:ascii="Times New Roman" w:eastAsia="Times New Roman" w:hAnsi="Times New Roman"/>
          <w:b/>
          <w:bCs/>
          <w:color w:val="003366"/>
          <w:lang w:val="ru-RU" w:eastAsia="lv-LV"/>
        </w:rPr>
        <w:t xml:space="preserve"> </w:t>
      </w:r>
      <w:r w:rsidR="007440DE">
        <w:rPr>
          <w:rFonts w:ascii="Times New Roman" w:eastAsia="Times New Roman" w:hAnsi="Times New Roman"/>
          <w:b/>
          <w:bCs/>
          <w:color w:val="003366"/>
          <w:lang w:val="ru-RU" w:eastAsia="lv-LV"/>
        </w:rPr>
        <w:t xml:space="preserve"> </w:t>
      </w:r>
      <w:r w:rsidR="00424E19">
        <w:rPr>
          <w:rFonts w:ascii="Times New Roman" w:eastAsia="Times New Roman" w:hAnsi="Times New Roman"/>
          <w:b/>
          <w:bCs/>
          <w:color w:val="003366"/>
          <w:lang w:val="ru-RU" w:eastAsia="lv-LV"/>
        </w:rPr>
        <w:t xml:space="preserve">Общее историческое мероприятие </w:t>
      </w:r>
      <w:r>
        <w:rPr>
          <w:rFonts w:ascii="Times New Roman" w:eastAsia="Times New Roman" w:hAnsi="Times New Roman"/>
          <w:b/>
          <w:bCs/>
          <w:color w:val="003366"/>
          <w:sz w:val="24"/>
          <w:szCs w:val="24"/>
          <w:lang w:val="lv-LV" w:eastAsia="lv-LV"/>
        </w:rPr>
        <w:t>в рамках проекта</w:t>
      </w:r>
      <w:r w:rsidR="00D66236">
        <w:rPr>
          <w:rFonts w:ascii="Times New Roman" w:eastAsia="Times New Roman" w:hAnsi="Times New Roman"/>
          <w:b/>
          <w:bCs/>
          <w:color w:val="003366"/>
          <w:sz w:val="24"/>
          <w:szCs w:val="24"/>
          <w:lang w:val="lv-LV" w:eastAsia="lv-LV"/>
        </w:rPr>
        <w:t xml:space="preserve"> </w:t>
      </w:r>
      <w:r w:rsidR="003553E0" w:rsidRPr="003553E0">
        <w:rPr>
          <w:rFonts w:ascii="Times New Roman" w:eastAsia="Times New Roman" w:hAnsi="Times New Roman"/>
          <w:b/>
          <w:bCs/>
          <w:color w:val="003366"/>
          <w:sz w:val="24"/>
          <w:szCs w:val="24"/>
          <w:lang w:val="lv-LV" w:eastAsia="lv-LV"/>
        </w:rPr>
        <w:t xml:space="preserve">„Museum </w:t>
      </w:r>
      <w:r w:rsidR="00D66236">
        <w:rPr>
          <w:rFonts w:ascii="Times New Roman" w:eastAsia="Times New Roman" w:hAnsi="Times New Roman"/>
          <w:b/>
          <w:bCs/>
          <w:color w:val="003366"/>
          <w:sz w:val="24"/>
          <w:szCs w:val="24"/>
          <w:lang w:val="ru-RU" w:eastAsia="lv-LV"/>
        </w:rPr>
        <w:t xml:space="preserve"> </w:t>
      </w:r>
      <w:r w:rsidR="003553E0" w:rsidRPr="003553E0">
        <w:rPr>
          <w:rFonts w:ascii="Times New Roman" w:eastAsia="Times New Roman" w:hAnsi="Times New Roman"/>
          <w:b/>
          <w:bCs/>
          <w:color w:val="003366"/>
          <w:sz w:val="24"/>
          <w:szCs w:val="24"/>
          <w:lang w:val="lv-LV" w:eastAsia="lv-LV"/>
        </w:rPr>
        <w:t>Gateway”</w:t>
      </w:r>
      <w:r w:rsidR="00B85850" w:rsidRPr="00D66236">
        <w:rPr>
          <w:rFonts w:ascii="Times New Roman" w:eastAsia="Times New Roman" w:hAnsi="Times New Roman"/>
          <w:b/>
          <w:bCs/>
          <w:color w:val="003366"/>
          <w:sz w:val="24"/>
          <w:szCs w:val="24"/>
          <w:lang w:val="ru-RU" w:eastAsia="lv-LV"/>
        </w:rPr>
        <w:t xml:space="preserve"> </w:t>
      </w:r>
      <w:r w:rsidR="00D66236">
        <w:rPr>
          <w:rFonts w:ascii="Times New Roman" w:eastAsia="Times New Roman" w:hAnsi="Times New Roman"/>
          <w:b/>
          <w:bCs/>
          <w:color w:val="003366"/>
          <w:sz w:val="24"/>
          <w:szCs w:val="24"/>
          <w:lang w:val="ru-RU" w:eastAsia="lv-LV"/>
        </w:rPr>
        <w:t xml:space="preserve"> </w:t>
      </w:r>
      <w:r w:rsidR="00B85850">
        <w:rPr>
          <w:rFonts w:ascii="Times New Roman" w:eastAsia="Times New Roman" w:hAnsi="Times New Roman"/>
          <w:b/>
          <w:bCs/>
          <w:color w:val="003366"/>
          <w:sz w:val="24"/>
          <w:szCs w:val="24"/>
          <w:lang w:val="ru-RU" w:eastAsia="lv-LV"/>
        </w:rPr>
        <w:t>в</w:t>
      </w:r>
      <w:r w:rsidR="00B85850" w:rsidRPr="00D66236">
        <w:rPr>
          <w:rFonts w:ascii="Times New Roman" w:eastAsia="Times New Roman" w:hAnsi="Times New Roman"/>
          <w:b/>
          <w:bCs/>
          <w:color w:val="003366"/>
          <w:sz w:val="24"/>
          <w:szCs w:val="24"/>
          <w:lang w:val="ru-RU" w:eastAsia="lv-LV"/>
        </w:rPr>
        <w:t xml:space="preserve"> </w:t>
      </w:r>
      <w:r w:rsidR="00B85850">
        <w:rPr>
          <w:rFonts w:ascii="Times New Roman" w:eastAsia="Times New Roman" w:hAnsi="Times New Roman"/>
          <w:b/>
          <w:bCs/>
          <w:color w:val="003366"/>
          <w:sz w:val="24"/>
          <w:szCs w:val="24"/>
          <w:lang w:val="ru-RU" w:eastAsia="lv-LV"/>
        </w:rPr>
        <w:t>г</w:t>
      </w:r>
      <w:r w:rsidR="00D66236">
        <w:rPr>
          <w:rFonts w:ascii="Times New Roman" w:eastAsia="Times New Roman" w:hAnsi="Times New Roman"/>
          <w:b/>
          <w:bCs/>
          <w:color w:val="003366"/>
          <w:sz w:val="24"/>
          <w:szCs w:val="24"/>
          <w:lang w:val="ru-RU" w:eastAsia="lv-LV"/>
        </w:rPr>
        <w:t xml:space="preserve">. </w:t>
      </w:r>
      <w:r w:rsidR="00B85850">
        <w:rPr>
          <w:rFonts w:ascii="Times New Roman" w:eastAsia="Times New Roman" w:hAnsi="Times New Roman"/>
          <w:b/>
          <w:bCs/>
          <w:color w:val="003366"/>
          <w:sz w:val="24"/>
          <w:szCs w:val="24"/>
          <w:lang w:val="ru-RU" w:eastAsia="lv-LV"/>
        </w:rPr>
        <w:t>Утена</w:t>
      </w:r>
      <w:r w:rsidR="003553E0" w:rsidRPr="003553E0">
        <w:rPr>
          <w:rFonts w:ascii="Times New Roman" w:eastAsia="Times New Roman" w:hAnsi="Times New Roman"/>
          <w:b/>
          <w:bCs/>
          <w:color w:val="003366"/>
          <w:sz w:val="24"/>
          <w:szCs w:val="24"/>
          <w:lang w:val="lv-LV" w:eastAsia="lv-LV"/>
        </w:rPr>
        <w:t>.</w:t>
      </w:r>
    </w:p>
    <w:p w:rsidR="00D66236" w:rsidRPr="00D66236" w:rsidRDefault="00D66236" w:rsidP="00F85B72">
      <w:pPr>
        <w:spacing w:line="240" w:lineRule="auto"/>
        <w:jc w:val="both"/>
        <w:rPr>
          <w:rFonts w:ascii="Times New Roman" w:eastAsia="Times New Roman" w:hAnsi="Times New Roman"/>
          <w:b/>
          <w:bCs/>
          <w:color w:val="003366"/>
          <w:lang w:val="ru-RU" w:eastAsia="lv-LV"/>
        </w:rPr>
      </w:pPr>
    </w:p>
    <w:p w:rsidR="00F67038" w:rsidRDefault="00075CD4" w:rsidP="00C3030D">
      <w:pPr>
        <w:jc w:val="both"/>
        <w:rPr>
          <w:rFonts w:ascii="Times New Roman" w:eastAsiaTheme="minorHAnsi" w:hAnsi="Times New Roman"/>
          <w:lang w:val="ru-RU"/>
        </w:rPr>
      </w:pPr>
      <w:r>
        <w:rPr>
          <w:rFonts w:ascii="Times New Roman" w:eastAsiaTheme="minorHAnsi" w:hAnsi="Times New Roman"/>
          <w:lang w:val="ru-RU"/>
        </w:rPr>
        <w:t xml:space="preserve">13 декабря </w:t>
      </w:r>
      <w:r w:rsidR="003553E0" w:rsidRPr="00BE3073">
        <w:rPr>
          <w:rFonts w:ascii="Times New Roman" w:eastAsiaTheme="minorHAnsi" w:hAnsi="Times New Roman"/>
          <w:lang w:val="ru-RU"/>
        </w:rPr>
        <w:t xml:space="preserve">2014 года, в рамках проекта </w:t>
      </w:r>
      <w:r w:rsidR="00EF50EC">
        <w:rPr>
          <w:rFonts w:ascii="Times New Roman" w:eastAsiaTheme="minorHAnsi" w:hAnsi="Times New Roman"/>
          <w:lang w:val="ru-RU"/>
        </w:rPr>
        <w:t xml:space="preserve">№ </w:t>
      </w:r>
      <w:r w:rsidR="003553E0" w:rsidRPr="00BE3073">
        <w:rPr>
          <w:rFonts w:ascii="Times New Roman" w:eastAsiaTheme="minorHAnsi" w:hAnsi="Times New Roman"/>
          <w:lang w:val="ru-RU"/>
        </w:rPr>
        <w:t>LLB-2-208  „</w:t>
      </w:r>
      <w:proofErr w:type="spellStart"/>
      <w:r w:rsidR="003553E0" w:rsidRPr="00BE3073">
        <w:rPr>
          <w:rFonts w:ascii="Times New Roman" w:eastAsiaTheme="minorHAnsi" w:hAnsi="Times New Roman"/>
          <w:lang w:val="ru-RU"/>
        </w:rPr>
        <w:t>Museum</w:t>
      </w:r>
      <w:proofErr w:type="spellEnd"/>
      <w:r w:rsidR="003553E0" w:rsidRPr="00BE3073">
        <w:rPr>
          <w:rFonts w:ascii="Times New Roman" w:eastAsiaTheme="minorHAnsi" w:hAnsi="Times New Roman"/>
          <w:lang w:val="ru-RU"/>
        </w:rPr>
        <w:t xml:space="preserve"> </w:t>
      </w:r>
      <w:proofErr w:type="spellStart"/>
      <w:r w:rsidR="003553E0" w:rsidRPr="00BE3073">
        <w:rPr>
          <w:rFonts w:ascii="Times New Roman" w:eastAsiaTheme="minorHAnsi" w:hAnsi="Times New Roman"/>
          <w:lang w:val="ru-RU"/>
        </w:rPr>
        <w:t>Gateway</w:t>
      </w:r>
      <w:proofErr w:type="spellEnd"/>
      <w:r w:rsidR="003553E0" w:rsidRPr="00BE3073">
        <w:rPr>
          <w:rFonts w:ascii="Times New Roman" w:eastAsiaTheme="minorHAnsi" w:hAnsi="Times New Roman"/>
          <w:lang w:val="ru-RU"/>
        </w:rPr>
        <w:t xml:space="preserve">” </w:t>
      </w:r>
      <w:r w:rsidR="00D66236">
        <w:rPr>
          <w:rFonts w:ascii="Times New Roman" w:eastAsiaTheme="minorHAnsi" w:hAnsi="Times New Roman"/>
          <w:lang w:val="ru-RU"/>
        </w:rPr>
        <w:t xml:space="preserve"> </w:t>
      </w:r>
      <w:r w:rsidR="00C25A1F" w:rsidRPr="00BE3073">
        <w:rPr>
          <w:rFonts w:ascii="Times New Roman" w:eastAsiaTheme="minorHAnsi" w:hAnsi="Times New Roman"/>
          <w:lang w:val="ru-RU"/>
        </w:rPr>
        <w:t>(</w:t>
      </w:r>
      <w:r w:rsidR="003553E0" w:rsidRPr="00BE3073">
        <w:rPr>
          <w:rFonts w:ascii="Times New Roman" w:eastAsiaTheme="minorHAnsi" w:hAnsi="Times New Roman"/>
          <w:lang w:val="lv-LV"/>
        </w:rPr>
        <w:t>„</w:t>
      </w:r>
      <w:r w:rsidR="003553E0" w:rsidRPr="00BE3073">
        <w:rPr>
          <w:rFonts w:ascii="Times New Roman" w:eastAsiaTheme="minorHAnsi" w:hAnsi="Times New Roman"/>
          <w:lang w:val="ru-RU"/>
        </w:rPr>
        <w:t>Музейные ворота</w:t>
      </w:r>
      <w:r w:rsidR="003553E0" w:rsidRPr="00BE3073">
        <w:rPr>
          <w:rFonts w:ascii="Times New Roman" w:eastAsiaTheme="minorHAnsi" w:hAnsi="Times New Roman"/>
          <w:lang w:val="lv-LV"/>
        </w:rPr>
        <w:t>”)</w:t>
      </w:r>
      <w:r>
        <w:rPr>
          <w:rFonts w:ascii="Times New Roman" w:eastAsiaTheme="minorHAnsi" w:hAnsi="Times New Roman"/>
          <w:lang w:val="ru-RU"/>
        </w:rPr>
        <w:t>, проводило</w:t>
      </w:r>
      <w:r w:rsidR="003553E0" w:rsidRPr="00BE3073">
        <w:rPr>
          <w:rFonts w:ascii="Times New Roman" w:eastAsiaTheme="minorHAnsi" w:hAnsi="Times New Roman"/>
          <w:lang w:val="ru-RU"/>
        </w:rPr>
        <w:t>сь</w:t>
      </w:r>
      <w:r>
        <w:rPr>
          <w:rFonts w:ascii="Times New Roman" w:eastAsia="Times New Roman" w:hAnsi="Times New Roman"/>
          <w:b/>
          <w:bCs/>
          <w:color w:val="003366"/>
          <w:lang w:val="ru-RU" w:eastAsia="lv-LV"/>
        </w:rPr>
        <w:t xml:space="preserve"> </w:t>
      </w:r>
      <w:r w:rsidRPr="00075CD4">
        <w:rPr>
          <w:rFonts w:ascii="Times New Roman" w:eastAsia="Times New Roman" w:hAnsi="Times New Roman"/>
          <w:bCs/>
          <w:color w:val="000000" w:themeColor="text1"/>
          <w:lang w:val="ru-RU" w:eastAsia="lv-LV"/>
        </w:rPr>
        <w:t>историческое мероприятие</w:t>
      </w:r>
      <w:r w:rsidR="00EF50EC">
        <w:rPr>
          <w:rFonts w:ascii="Times New Roman" w:eastAsia="Times New Roman" w:hAnsi="Times New Roman"/>
          <w:bCs/>
          <w:color w:val="000000" w:themeColor="text1"/>
          <w:lang w:val="ru-RU" w:eastAsia="lv-LV"/>
        </w:rPr>
        <w:t xml:space="preserve"> в г.</w:t>
      </w:r>
      <w:r w:rsidR="00D66236">
        <w:rPr>
          <w:rFonts w:ascii="Times New Roman" w:eastAsia="Times New Roman" w:hAnsi="Times New Roman"/>
          <w:bCs/>
          <w:color w:val="000000" w:themeColor="text1"/>
          <w:lang w:val="ru-RU" w:eastAsia="lv-LV"/>
        </w:rPr>
        <w:t xml:space="preserve"> </w:t>
      </w:r>
      <w:r w:rsidR="000672D8">
        <w:rPr>
          <w:rFonts w:ascii="Times New Roman" w:eastAsia="Times New Roman" w:hAnsi="Times New Roman"/>
          <w:bCs/>
          <w:color w:val="000000" w:themeColor="text1"/>
          <w:lang w:val="ru-RU" w:eastAsia="lv-LV"/>
        </w:rPr>
        <w:t>Утена (</w:t>
      </w:r>
      <w:r>
        <w:rPr>
          <w:rFonts w:ascii="Times New Roman" w:eastAsia="Times New Roman" w:hAnsi="Times New Roman"/>
          <w:bCs/>
          <w:color w:val="000000" w:themeColor="text1"/>
          <w:lang w:val="ru-RU" w:eastAsia="lv-LV"/>
        </w:rPr>
        <w:t>Литва)</w:t>
      </w:r>
      <w:r w:rsidR="003553E0" w:rsidRPr="00075CD4">
        <w:rPr>
          <w:rFonts w:ascii="Times New Roman" w:eastAsiaTheme="minorHAnsi" w:hAnsi="Times New Roman"/>
          <w:lang w:val="ru-RU"/>
        </w:rPr>
        <w:t xml:space="preserve">. </w:t>
      </w:r>
      <w:r w:rsidR="003553E0" w:rsidRPr="00BE3073">
        <w:rPr>
          <w:rFonts w:ascii="Times New Roman" w:eastAsiaTheme="minorHAnsi" w:hAnsi="Times New Roman"/>
          <w:lang w:val="ru-RU"/>
        </w:rPr>
        <w:t>Цель проекта</w:t>
      </w:r>
      <w:r w:rsidR="00D66236">
        <w:rPr>
          <w:rFonts w:ascii="Times New Roman" w:eastAsiaTheme="minorHAnsi" w:hAnsi="Times New Roman"/>
          <w:lang w:val="ru-RU"/>
        </w:rPr>
        <w:t xml:space="preserve"> </w:t>
      </w:r>
      <w:r w:rsidR="00D66236">
        <w:rPr>
          <w:rFonts w:ascii="Times New Roman" w:eastAsiaTheme="minorHAnsi" w:hAnsi="Times New Roman"/>
          <w:lang w:val="lv-LV"/>
        </w:rPr>
        <w:t>„</w:t>
      </w:r>
      <w:r w:rsidR="00D66236" w:rsidRPr="00D66236">
        <w:rPr>
          <w:rFonts w:ascii="Times New Roman" w:eastAsiaTheme="minorHAnsi" w:hAnsi="Times New Roman"/>
          <w:lang w:val="lv-LV"/>
        </w:rPr>
        <w:t>Музейные ворота</w:t>
      </w:r>
      <w:r w:rsidR="00D66236">
        <w:rPr>
          <w:rFonts w:ascii="Times New Roman" w:eastAsiaTheme="minorHAnsi" w:hAnsi="Times New Roman"/>
          <w:lang w:val="lv-LV"/>
        </w:rPr>
        <w:t>„</w:t>
      </w:r>
      <w:r w:rsidR="003553E0" w:rsidRPr="00BE3073">
        <w:rPr>
          <w:rFonts w:ascii="Times New Roman" w:eastAsiaTheme="minorHAnsi" w:hAnsi="Times New Roman"/>
          <w:lang w:val="ru-RU"/>
        </w:rPr>
        <w:t xml:space="preserve"> – улучшение компетенции работников музеев, разработка совместных продуктов туризма музеев, улучшение инфраструктуры и экспозиций музеев, а также разработка и внедрение маркетинговых активностей. Во время реализации проекта предусмотрено – открытие нового музея в </w:t>
      </w:r>
      <w:proofErr w:type="spellStart"/>
      <w:r w:rsidR="003553E0" w:rsidRPr="00BE3073">
        <w:rPr>
          <w:rFonts w:ascii="Times New Roman" w:eastAsiaTheme="minorHAnsi" w:hAnsi="Times New Roman"/>
          <w:lang w:val="ru-RU"/>
        </w:rPr>
        <w:t>Латгалии</w:t>
      </w:r>
      <w:proofErr w:type="spellEnd"/>
      <w:r w:rsidR="003553E0" w:rsidRPr="00BE3073">
        <w:rPr>
          <w:rFonts w:ascii="Times New Roman" w:eastAsiaTheme="minorHAnsi" w:hAnsi="Times New Roman"/>
          <w:lang w:val="ru-RU"/>
        </w:rPr>
        <w:t xml:space="preserve">, улучшение экспозиций и инфраструктуры 19 музеев Латвии, Литвы и Белоруссии – оснащение музеев современным компьютерным и специализированным оборудованием, разработка новых латвийско-литовско-белорусских трансграничных туристических маршрутов и туристических карт на 6 языках, а так же другие важные мероприятия для развития сферы туризма. В </w:t>
      </w:r>
      <w:r w:rsidR="00B20C4D">
        <w:rPr>
          <w:rFonts w:ascii="Times New Roman" w:eastAsiaTheme="minorHAnsi" w:hAnsi="Times New Roman"/>
          <w:lang w:val="ru-RU"/>
        </w:rPr>
        <w:t>историческом мероприятии</w:t>
      </w:r>
      <w:r w:rsidR="00D66236">
        <w:rPr>
          <w:rFonts w:ascii="Times New Roman" w:eastAsiaTheme="minorHAnsi" w:hAnsi="Times New Roman"/>
          <w:lang w:val="ru-RU"/>
        </w:rPr>
        <w:t xml:space="preserve"> проекта № </w:t>
      </w:r>
      <w:r w:rsidR="003553E0" w:rsidRPr="00BE3073">
        <w:rPr>
          <w:rFonts w:ascii="Times New Roman" w:eastAsiaTheme="minorHAnsi" w:hAnsi="Times New Roman"/>
          <w:lang w:val="ru-RU"/>
        </w:rPr>
        <w:t>LLB-2-208  „</w:t>
      </w:r>
      <w:proofErr w:type="spellStart"/>
      <w:r w:rsidR="003553E0" w:rsidRPr="00BE3073">
        <w:rPr>
          <w:rFonts w:ascii="Times New Roman" w:eastAsiaTheme="minorHAnsi" w:hAnsi="Times New Roman"/>
          <w:lang w:val="ru-RU"/>
        </w:rPr>
        <w:t>Museum</w:t>
      </w:r>
      <w:proofErr w:type="spellEnd"/>
      <w:r w:rsidR="003553E0" w:rsidRPr="00BE3073">
        <w:rPr>
          <w:rFonts w:ascii="Times New Roman" w:eastAsiaTheme="minorHAnsi" w:hAnsi="Times New Roman"/>
          <w:lang w:val="ru-RU"/>
        </w:rPr>
        <w:t xml:space="preserve"> </w:t>
      </w:r>
      <w:proofErr w:type="spellStart"/>
      <w:r w:rsidR="003553E0" w:rsidRPr="00BE3073">
        <w:rPr>
          <w:rFonts w:ascii="Times New Roman" w:eastAsiaTheme="minorHAnsi" w:hAnsi="Times New Roman"/>
          <w:lang w:val="ru-RU"/>
        </w:rPr>
        <w:t>Gateway</w:t>
      </w:r>
      <w:proofErr w:type="spellEnd"/>
      <w:r w:rsidR="003553E0" w:rsidRPr="00BE3073">
        <w:rPr>
          <w:rFonts w:ascii="Times New Roman" w:eastAsiaTheme="minorHAnsi" w:hAnsi="Times New Roman"/>
          <w:lang w:val="ru-RU"/>
        </w:rPr>
        <w:t>”, приняли участ</w:t>
      </w:r>
      <w:r w:rsidR="00233DD9">
        <w:rPr>
          <w:rFonts w:ascii="Times New Roman" w:eastAsiaTheme="minorHAnsi" w:hAnsi="Times New Roman"/>
          <w:lang w:val="ru-RU"/>
        </w:rPr>
        <w:t>ие</w:t>
      </w:r>
      <w:bookmarkStart w:id="0" w:name="_GoBack"/>
      <w:bookmarkEnd w:id="0"/>
      <w:r w:rsidR="00AB0E10">
        <w:rPr>
          <w:rFonts w:ascii="Times New Roman" w:eastAsiaTheme="minorHAnsi" w:hAnsi="Times New Roman"/>
          <w:lang w:val="ru-RU"/>
        </w:rPr>
        <w:t xml:space="preserve"> </w:t>
      </w:r>
      <w:r w:rsidR="005B4888">
        <w:rPr>
          <w:rFonts w:ascii="Times New Roman" w:eastAsiaTheme="minorHAnsi" w:hAnsi="Times New Roman"/>
          <w:lang w:val="ru-RU"/>
        </w:rPr>
        <w:t xml:space="preserve"> сотрудники</w:t>
      </w:r>
      <w:r w:rsidR="00B20C4D">
        <w:rPr>
          <w:rFonts w:ascii="Times New Roman" w:eastAsiaTheme="minorHAnsi" w:hAnsi="Times New Roman"/>
          <w:lang w:val="ru-RU"/>
        </w:rPr>
        <w:t xml:space="preserve"> музеев </w:t>
      </w:r>
      <w:r w:rsidR="003553E0" w:rsidRPr="00BE3073">
        <w:rPr>
          <w:rFonts w:ascii="Times New Roman" w:eastAsiaTheme="minorHAnsi" w:hAnsi="Times New Roman"/>
          <w:lang w:val="ru-RU"/>
        </w:rPr>
        <w:t xml:space="preserve"> Лат</w:t>
      </w:r>
      <w:r w:rsidR="00B20C4D">
        <w:rPr>
          <w:rFonts w:ascii="Times New Roman" w:eastAsiaTheme="minorHAnsi" w:hAnsi="Times New Roman"/>
          <w:lang w:val="ru-RU"/>
        </w:rPr>
        <w:t xml:space="preserve">гальского региона,  </w:t>
      </w:r>
      <w:proofErr w:type="spellStart"/>
      <w:r w:rsidR="00B20C4D">
        <w:rPr>
          <w:rFonts w:ascii="Times New Roman" w:eastAsiaTheme="minorHAnsi" w:hAnsi="Times New Roman"/>
          <w:lang w:val="ru-RU"/>
        </w:rPr>
        <w:t>Утенского</w:t>
      </w:r>
      <w:proofErr w:type="spellEnd"/>
      <w:r w:rsidR="00B20C4D">
        <w:rPr>
          <w:rFonts w:ascii="Times New Roman" w:eastAsiaTheme="minorHAnsi" w:hAnsi="Times New Roman"/>
          <w:lang w:val="ru-RU"/>
        </w:rPr>
        <w:t xml:space="preserve"> района, Полоцкого района, а также представители Латгальского региона планирования, Агентства развития Латгальского региона и Полоцкого райисполкома.</w:t>
      </w:r>
    </w:p>
    <w:p w:rsidR="000644E2" w:rsidRDefault="00F67038" w:rsidP="00C3030D">
      <w:pPr>
        <w:jc w:val="both"/>
        <w:rPr>
          <w:rFonts w:ascii="Times New Roman" w:eastAsiaTheme="minorHAnsi" w:hAnsi="Times New Roman"/>
          <w:lang w:val="ru-RU"/>
        </w:rPr>
      </w:pPr>
      <w:r>
        <w:rPr>
          <w:rFonts w:ascii="Times New Roman" w:eastAsiaTheme="minorHAnsi" w:hAnsi="Times New Roman"/>
          <w:lang w:val="ru-RU"/>
        </w:rPr>
        <w:t>Мероприятие началось с пресс конференции, на которой</w:t>
      </w:r>
      <w:r w:rsidR="003553E0" w:rsidRPr="00BE3073">
        <w:rPr>
          <w:rFonts w:ascii="Times New Roman" w:eastAsiaTheme="minorHAnsi" w:hAnsi="Times New Roman"/>
          <w:lang w:val="ru-RU"/>
        </w:rPr>
        <w:t xml:space="preserve"> </w:t>
      </w:r>
      <w:r w:rsidR="002D642E">
        <w:rPr>
          <w:rFonts w:ascii="Times New Roman" w:eastAsiaTheme="minorHAnsi" w:hAnsi="Times New Roman"/>
          <w:lang w:val="ru-RU"/>
        </w:rPr>
        <w:t xml:space="preserve">партнеры </w:t>
      </w:r>
      <w:r w:rsidR="002D642E" w:rsidRPr="002D642E">
        <w:rPr>
          <w:rFonts w:ascii="Times New Roman" w:eastAsiaTheme="minorHAnsi" w:hAnsi="Times New Roman"/>
          <w:lang w:val="ru-RU"/>
        </w:rPr>
        <w:t>проекта</w:t>
      </w:r>
      <w:r w:rsidR="002D642E">
        <w:rPr>
          <w:rFonts w:ascii="Times New Roman" w:eastAsiaTheme="minorHAnsi" w:hAnsi="Times New Roman"/>
          <w:lang w:val="ru-RU"/>
        </w:rPr>
        <w:t xml:space="preserve"> </w:t>
      </w:r>
      <w:r w:rsidR="002D642E" w:rsidRPr="002D642E">
        <w:rPr>
          <w:rFonts w:ascii="Times New Roman" w:eastAsiaTheme="minorHAnsi" w:hAnsi="Times New Roman"/>
          <w:lang w:val="ru-RU"/>
        </w:rPr>
        <w:t>„</w:t>
      </w:r>
      <w:proofErr w:type="spellStart"/>
      <w:r w:rsidR="002D642E" w:rsidRPr="002D642E">
        <w:rPr>
          <w:rFonts w:ascii="Times New Roman" w:eastAsiaTheme="minorHAnsi" w:hAnsi="Times New Roman"/>
          <w:lang w:val="ru-RU"/>
        </w:rPr>
        <w:t>Museum</w:t>
      </w:r>
      <w:proofErr w:type="spellEnd"/>
      <w:r w:rsidR="002D642E" w:rsidRPr="002D642E">
        <w:rPr>
          <w:rFonts w:ascii="Times New Roman" w:eastAsiaTheme="minorHAnsi" w:hAnsi="Times New Roman"/>
          <w:lang w:val="ru-RU"/>
        </w:rPr>
        <w:t xml:space="preserve"> </w:t>
      </w:r>
      <w:proofErr w:type="spellStart"/>
      <w:r w:rsidR="002D642E" w:rsidRPr="002D642E">
        <w:rPr>
          <w:rFonts w:ascii="Times New Roman" w:eastAsiaTheme="minorHAnsi" w:hAnsi="Times New Roman"/>
          <w:lang w:val="ru-RU"/>
        </w:rPr>
        <w:t>Gateway</w:t>
      </w:r>
      <w:proofErr w:type="spellEnd"/>
      <w:r w:rsidR="002D642E" w:rsidRPr="002D642E">
        <w:rPr>
          <w:rFonts w:ascii="Times New Roman" w:eastAsiaTheme="minorHAnsi" w:hAnsi="Times New Roman"/>
          <w:lang w:val="ru-RU"/>
        </w:rPr>
        <w:t xml:space="preserve">”  </w:t>
      </w:r>
      <w:r w:rsidR="00C16F45">
        <w:rPr>
          <w:rFonts w:ascii="Times New Roman" w:eastAsiaTheme="minorHAnsi" w:hAnsi="Times New Roman"/>
          <w:lang w:val="ru-RU"/>
        </w:rPr>
        <w:t xml:space="preserve">рассказали </w:t>
      </w:r>
      <w:r w:rsidR="002D642E" w:rsidRPr="002D642E">
        <w:rPr>
          <w:rFonts w:ascii="Times New Roman" w:eastAsiaTheme="minorHAnsi" w:hAnsi="Times New Roman"/>
          <w:lang w:val="ru-RU"/>
        </w:rPr>
        <w:t xml:space="preserve"> </w:t>
      </w:r>
      <w:r w:rsidR="000672D8">
        <w:rPr>
          <w:rFonts w:ascii="Times New Roman" w:eastAsiaTheme="minorHAnsi" w:hAnsi="Times New Roman"/>
          <w:lang w:val="ru-RU"/>
        </w:rPr>
        <w:t xml:space="preserve">журналистам </w:t>
      </w:r>
      <w:r w:rsidR="0011357F">
        <w:rPr>
          <w:rFonts w:ascii="Times New Roman" w:eastAsiaTheme="minorHAnsi" w:hAnsi="Times New Roman"/>
          <w:lang w:val="ru-RU"/>
        </w:rPr>
        <w:t xml:space="preserve">о деятельности и достигнутых результатах проекта, а так же презентовали в рамках проекта созданную театрализованную музыкальную сюиту </w:t>
      </w:r>
      <w:proofErr w:type="spellStart"/>
      <w:r w:rsidR="00890C51">
        <w:rPr>
          <w:rFonts w:ascii="Times New Roman" w:eastAsiaTheme="minorHAnsi" w:hAnsi="Times New Roman"/>
          <w:lang w:val="ru-RU"/>
        </w:rPr>
        <w:t>Бронюса</w:t>
      </w:r>
      <w:proofErr w:type="spellEnd"/>
      <w:r w:rsidR="00890C51">
        <w:rPr>
          <w:rFonts w:ascii="Times New Roman" w:eastAsiaTheme="minorHAnsi" w:hAnsi="Times New Roman"/>
          <w:lang w:val="ru-RU"/>
        </w:rPr>
        <w:t xml:space="preserve"> </w:t>
      </w:r>
      <w:proofErr w:type="spellStart"/>
      <w:r w:rsidR="00890C51">
        <w:rPr>
          <w:rFonts w:ascii="Times New Roman" w:eastAsiaTheme="minorHAnsi" w:hAnsi="Times New Roman"/>
          <w:lang w:val="ru-RU"/>
        </w:rPr>
        <w:t>Кутавичюса</w:t>
      </w:r>
      <w:proofErr w:type="spellEnd"/>
      <w:r w:rsidR="00890C51">
        <w:rPr>
          <w:rFonts w:ascii="Times New Roman" w:eastAsiaTheme="minorHAnsi" w:hAnsi="Times New Roman"/>
          <w:lang w:val="ru-RU"/>
        </w:rPr>
        <w:t xml:space="preserve"> </w:t>
      </w:r>
      <w:r w:rsidR="003618D4">
        <w:rPr>
          <w:rFonts w:ascii="Times New Roman" w:eastAsiaTheme="minorHAnsi" w:hAnsi="Times New Roman"/>
          <w:lang w:val="lv-LV"/>
        </w:rPr>
        <w:t>„</w:t>
      </w:r>
      <w:r w:rsidR="00890C51">
        <w:rPr>
          <w:rFonts w:ascii="Times New Roman" w:eastAsiaTheme="minorHAnsi" w:hAnsi="Times New Roman"/>
          <w:lang w:val="ru-RU"/>
        </w:rPr>
        <w:t>Времена года</w:t>
      </w:r>
      <w:r w:rsidR="00890C51">
        <w:rPr>
          <w:rFonts w:ascii="Times New Roman" w:eastAsiaTheme="minorHAnsi" w:hAnsi="Times New Roman"/>
          <w:lang w:val="lv-LV"/>
        </w:rPr>
        <w:t xml:space="preserve">”. </w:t>
      </w:r>
      <w:r w:rsidR="00890C51" w:rsidRPr="00890C51">
        <w:rPr>
          <w:rFonts w:ascii="Times New Roman" w:eastAsiaTheme="minorHAnsi" w:hAnsi="Times New Roman"/>
          <w:lang w:val="lv-LV"/>
        </w:rPr>
        <w:t>Эпическая поэма поэта</w:t>
      </w:r>
      <w:r w:rsidR="00890C51">
        <w:rPr>
          <w:rFonts w:ascii="Times New Roman" w:eastAsiaTheme="minorHAnsi" w:hAnsi="Times New Roman"/>
          <w:lang w:val="lv-LV"/>
        </w:rPr>
        <w:t xml:space="preserve"> </w:t>
      </w:r>
      <w:r w:rsidR="00890C51" w:rsidRPr="00890C51">
        <w:rPr>
          <w:rFonts w:ascii="Times New Roman" w:eastAsiaTheme="minorHAnsi" w:hAnsi="Times New Roman"/>
          <w:lang w:val="lv-LV"/>
        </w:rPr>
        <w:t>Кристиёнас</w:t>
      </w:r>
      <w:r w:rsidR="00890C51">
        <w:rPr>
          <w:rFonts w:ascii="Times New Roman" w:eastAsiaTheme="minorHAnsi" w:hAnsi="Times New Roman"/>
          <w:lang w:val="ru-RU"/>
        </w:rPr>
        <w:t>а</w:t>
      </w:r>
      <w:r w:rsidR="00890C51" w:rsidRPr="00890C51">
        <w:rPr>
          <w:rFonts w:ascii="Times New Roman" w:eastAsiaTheme="minorHAnsi" w:hAnsi="Times New Roman"/>
          <w:lang w:val="lv-LV"/>
        </w:rPr>
        <w:t xml:space="preserve"> Донелайтис</w:t>
      </w:r>
      <w:r w:rsidR="00890C51">
        <w:rPr>
          <w:rFonts w:ascii="Times New Roman" w:eastAsiaTheme="minorHAnsi" w:hAnsi="Times New Roman"/>
          <w:lang w:val="ru-RU"/>
        </w:rPr>
        <w:t xml:space="preserve">а </w:t>
      </w:r>
      <w:r w:rsidR="00890C51" w:rsidRPr="00890C51">
        <w:rPr>
          <w:rFonts w:ascii="Times New Roman" w:eastAsiaTheme="minorHAnsi" w:hAnsi="Times New Roman"/>
          <w:lang w:val="ru-RU"/>
        </w:rPr>
        <w:t xml:space="preserve">трансформируется в музыке литовского композитора </w:t>
      </w:r>
      <w:proofErr w:type="spellStart"/>
      <w:r w:rsidR="00890C51" w:rsidRPr="00890C51">
        <w:rPr>
          <w:rFonts w:ascii="Times New Roman" w:eastAsiaTheme="minorHAnsi" w:hAnsi="Times New Roman"/>
          <w:lang w:val="ru-RU"/>
        </w:rPr>
        <w:t>Бронюса</w:t>
      </w:r>
      <w:proofErr w:type="spellEnd"/>
      <w:r w:rsidR="00890C51" w:rsidRPr="00890C51">
        <w:rPr>
          <w:rFonts w:ascii="Times New Roman" w:eastAsiaTheme="minorHAnsi" w:hAnsi="Times New Roman"/>
          <w:lang w:val="ru-RU"/>
        </w:rPr>
        <w:t xml:space="preserve"> </w:t>
      </w:r>
      <w:proofErr w:type="spellStart"/>
      <w:r w:rsidR="00890C51" w:rsidRPr="00890C51">
        <w:rPr>
          <w:rFonts w:ascii="Times New Roman" w:eastAsiaTheme="minorHAnsi" w:hAnsi="Times New Roman"/>
          <w:lang w:val="ru-RU"/>
        </w:rPr>
        <w:t>Кутавичюса</w:t>
      </w:r>
      <w:proofErr w:type="spellEnd"/>
      <w:r w:rsidR="00890C51" w:rsidRPr="00890C51">
        <w:rPr>
          <w:rFonts w:ascii="Times New Roman" w:eastAsiaTheme="minorHAnsi" w:hAnsi="Times New Roman"/>
          <w:lang w:val="ru-RU"/>
        </w:rPr>
        <w:t>.</w:t>
      </w:r>
      <w:r w:rsidR="00890C51">
        <w:rPr>
          <w:rFonts w:ascii="Times New Roman" w:eastAsiaTheme="minorHAnsi" w:hAnsi="Times New Roman"/>
          <w:lang w:val="ru-RU"/>
        </w:rPr>
        <w:t xml:space="preserve"> </w:t>
      </w:r>
      <w:r w:rsidR="0028788C" w:rsidRPr="0028788C">
        <w:rPr>
          <w:rFonts w:ascii="Times New Roman" w:eastAsiaTheme="minorHAnsi" w:hAnsi="Times New Roman"/>
          <w:lang w:val="ru-RU"/>
        </w:rPr>
        <w:t xml:space="preserve">„Времена года/ Сотворение мира“ – театрализованное сценическое произведение, создающее образы поэмы и музыкальной сюиты при помощи современного танца и театра. </w:t>
      </w:r>
      <w:r w:rsidR="0028788C">
        <w:rPr>
          <w:rFonts w:ascii="Times New Roman" w:eastAsiaTheme="minorHAnsi" w:hAnsi="Times New Roman"/>
          <w:lang w:val="ru-RU"/>
        </w:rPr>
        <w:t xml:space="preserve">Произведение исполняли </w:t>
      </w:r>
      <w:r w:rsidR="0028788C" w:rsidRPr="0028788C">
        <w:rPr>
          <w:rFonts w:ascii="Times New Roman" w:eastAsiaTheme="minorHAnsi" w:hAnsi="Times New Roman"/>
          <w:lang w:val="ru-RU"/>
        </w:rPr>
        <w:t>Симфонический оркестр Академии музыки и театра Литвы,</w:t>
      </w:r>
      <w:r w:rsidR="0028788C">
        <w:rPr>
          <w:rFonts w:ascii="Times New Roman" w:eastAsiaTheme="minorHAnsi" w:hAnsi="Times New Roman"/>
          <w:lang w:val="ru-RU"/>
        </w:rPr>
        <w:t xml:space="preserve"> </w:t>
      </w:r>
      <w:r w:rsidR="0028788C" w:rsidRPr="0028788C">
        <w:rPr>
          <w:rFonts w:ascii="Times New Roman" w:eastAsiaTheme="minorHAnsi" w:hAnsi="Times New Roman"/>
          <w:lang w:val="ru-RU"/>
        </w:rPr>
        <w:t>Государственный хор „Вильнюс“,</w:t>
      </w:r>
      <w:r w:rsidR="0028788C">
        <w:rPr>
          <w:rFonts w:ascii="Times New Roman" w:eastAsiaTheme="minorHAnsi" w:hAnsi="Times New Roman"/>
          <w:lang w:val="ru-RU"/>
        </w:rPr>
        <w:t xml:space="preserve"> т</w:t>
      </w:r>
      <w:r w:rsidR="0028788C" w:rsidRPr="0028788C">
        <w:rPr>
          <w:rFonts w:ascii="Times New Roman" w:eastAsiaTheme="minorHAnsi" w:hAnsi="Times New Roman"/>
          <w:lang w:val="ru-RU"/>
        </w:rPr>
        <w:t>руппа современного тан</w:t>
      </w:r>
      <w:r w:rsidR="0028788C">
        <w:rPr>
          <w:rFonts w:ascii="Times New Roman" w:eastAsiaTheme="minorHAnsi" w:hAnsi="Times New Roman"/>
          <w:lang w:val="ru-RU"/>
        </w:rPr>
        <w:t>ца „</w:t>
      </w:r>
      <w:proofErr w:type="spellStart"/>
      <w:r w:rsidR="0028788C">
        <w:rPr>
          <w:rFonts w:ascii="Times New Roman" w:eastAsiaTheme="minorHAnsi" w:hAnsi="Times New Roman"/>
          <w:lang w:val="ru-RU"/>
        </w:rPr>
        <w:t>Жувиес</w:t>
      </w:r>
      <w:proofErr w:type="spellEnd"/>
      <w:r w:rsidR="0028788C">
        <w:rPr>
          <w:rFonts w:ascii="Times New Roman" w:eastAsiaTheme="minorHAnsi" w:hAnsi="Times New Roman"/>
          <w:lang w:val="ru-RU"/>
        </w:rPr>
        <w:t xml:space="preserve"> </w:t>
      </w:r>
      <w:proofErr w:type="spellStart"/>
      <w:r w:rsidR="0028788C">
        <w:rPr>
          <w:rFonts w:ascii="Times New Roman" w:eastAsiaTheme="minorHAnsi" w:hAnsi="Times New Roman"/>
          <w:lang w:val="ru-RU"/>
        </w:rPr>
        <w:t>акис</w:t>
      </w:r>
      <w:proofErr w:type="spellEnd"/>
      <w:r w:rsidR="0028788C">
        <w:rPr>
          <w:rFonts w:ascii="Times New Roman" w:eastAsiaTheme="minorHAnsi" w:hAnsi="Times New Roman"/>
          <w:lang w:val="ru-RU"/>
        </w:rPr>
        <w:t xml:space="preserve">“ („Рыбий глаз“). </w:t>
      </w:r>
    </w:p>
    <w:p w:rsidR="0028788C" w:rsidRPr="00890C51" w:rsidRDefault="0028788C" w:rsidP="00C3030D">
      <w:pPr>
        <w:jc w:val="both"/>
        <w:rPr>
          <w:rFonts w:ascii="Times New Roman" w:eastAsiaTheme="minorHAnsi" w:hAnsi="Times New Roman"/>
          <w:lang w:val="ru-RU"/>
        </w:rPr>
      </w:pPr>
      <w:r>
        <w:rPr>
          <w:rFonts w:ascii="Times New Roman" w:eastAsiaTheme="minorHAnsi" w:hAnsi="Times New Roman"/>
          <w:lang w:val="ru-RU"/>
        </w:rPr>
        <w:t>Участникам мероприятия понравилось современная интерпретация театрализованной музыкальной сюиты,  когда м</w:t>
      </w:r>
      <w:r w:rsidRPr="0028788C">
        <w:rPr>
          <w:rFonts w:ascii="Times New Roman" w:eastAsiaTheme="minorHAnsi" w:hAnsi="Times New Roman"/>
          <w:lang w:val="ru-RU"/>
        </w:rPr>
        <w:t xml:space="preserve">инималистическая сценография, дизайн освещения, стилизованные костюмы </w:t>
      </w:r>
      <w:proofErr w:type="spellStart"/>
      <w:r w:rsidRPr="0028788C">
        <w:rPr>
          <w:rFonts w:ascii="Times New Roman" w:eastAsiaTheme="minorHAnsi" w:hAnsi="Times New Roman"/>
          <w:lang w:val="ru-RU"/>
        </w:rPr>
        <w:t>балтов</w:t>
      </w:r>
      <w:proofErr w:type="spellEnd"/>
      <w:r w:rsidRPr="0028788C">
        <w:rPr>
          <w:rFonts w:ascii="Times New Roman" w:eastAsiaTheme="minorHAnsi" w:hAnsi="Times New Roman"/>
          <w:lang w:val="ru-RU"/>
        </w:rPr>
        <w:t xml:space="preserve"> гармонично сходятся с музыкальной основой и драматургией истории.</w:t>
      </w:r>
    </w:p>
    <w:p w:rsidR="00B20C4D" w:rsidRDefault="00B20C4D" w:rsidP="00C3030D">
      <w:pPr>
        <w:jc w:val="both"/>
        <w:rPr>
          <w:rFonts w:ascii="Times New Roman" w:eastAsiaTheme="minorHAnsi" w:hAnsi="Times New Roman"/>
          <w:lang w:val="ru-RU"/>
        </w:rPr>
      </w:pPr>
    </w:p>
    <w:p w:rsidR="00B20C4D" w:rsidRDefault="00B20C4D" w:rsidP="00C3030D">
      <w:pPr>
        <w:jc w:val="both"/>
        <w:rPr>
          <w:rFonts w:ascii="Times New Roman" w:eastAsiaTheme="minorHAnsi" w:hAnsi="Times New Roman"/>
          <w:lang w:val="ru-RU"/>
        </w:rPr>
      </w:pPr>
    </w:p>
    <w:p w:rsidR="00B20C4D" w:rsidRDefault="00B20C4D" w:rsidP="00C3030D">
      <w:pPr>
        <w:jc w:val="both"/>
        <w:rPr>
          <w:rFonts w:ascii="Times New Roman" w:eastAsiaTheme="minorHAnsi" w:hAnsi="Times New Roman"/>
          <w:lang w:val="ru-RU"/>
        </w:rPr>
      </w:pPr>
    </w:p>
    <w:p w:rsidR="00B20C4D" w:rsidRDefault="00B20C4D" w:rsidP="00C3030D">
      <w:pPr>
        <w:jc w:val="both"/>
        <w:rPr>
          <w:rFonts w:ascii="Times New Roman" w:eastAsiaTheme="minorHAnsi" w:hAnsi="Times New Roman"/>
          <w:lang w:val="ru-RU"/>
        </w:rPr>
      </w:pPr>
    </w:p>
    <w:p w:rsidR="00B20C4D" w:rsidRDefault="00B20C4D" w:rsidP="00C3030D">
      <w:pPr>
        <w:jc w:val="both"/>
        <w:rPr>
          <w:rFonts w:ascii="Times New Roman" w:eastAsiaTheme="minorHAnsi" w:hAnsi="Times New Roman"/>
          <w:lang w:val="ru-RU"/>
        </w:rPr>
      </w:pPr>
    </w:p>
    <w:p w:rsidR="00B20C4D" w:rsidRDefault="00B20C4D" w:rsidP="00C3030D">
      <w:pPr>
        <w:jc w:val="both"/>
        <w:rPr>
          <w:rFonts w:ascii="Times New Roman" w:eastAsiaTheme="minorHAnsi" w:hAnsi="Times New Roman"/>
          <w:lang w:val="ru-RU"/>
        </w:rPr>
      </w:pPr>
    </w:p>
    <w:p w:rsidR="00B20C4D" w:rsidRDefault="00B20C4D" w:rsidP="00C3030D">
      <w:pPr>
        <w:jc w:val="both"/>
        <w:rPr>
          <w:rFonts w:ascii="Times New Roman" w:eastAsiaTheme="minorHAnsi" w:hAnsi="Times New Roman"/>
          <w:lang w:val="ru-RU"/>
        </w:rPr>
      </w:pPr>
    </w:p>
    <w:p w:rsidR="00854ADF" w:rsidRDefault="003553E0" w:rsidP="000C0A2E">
      <w:pPr>
        <w:jc w:val="both"/>
        <w:rPr>
          <w:rFonts w:ascii="Times New Roman" w:eastAsia="Times New Roman" w:hAnsi="Times New Roman"/>
          <w:sz w:val="24"/>
          <w:szCs w:val="24"/>
          <w:lang w:val="ru-RU" w:eastAsia="lv-LV"/>
        </w:rPr>
      </w:pPr>
      <w:r>
        <w:rPr>
          <w:rFonts w:ascii="Times New Roman" w:eastAsia="Times New Roman" w:hAnsi="Times New Roman"/>
          <w:sz w:val="24"/>
          <w:szCs w:val="24"/>
          <w:lang w:val="ru-RU" w:eastAsia="lv-LV"/>
        </w:rPr>
        <w:t>Фотографии</w:t>
      </w:r>
      <w:r w:rsidR="00301F1A" w:rsidRPr="00301F1A">
        <w:rPr>
          <w:rFonts w:ascii="Times New Roman" w:eastAsia="Times New Roman" w:hAnsi="Times New Roman"/>
          <w:sz w:val="24"/>
          <w:szCs w:val="24"/>
          <w:lang w:val="lv-LV" w:eastAsia="lv-LV"/>
        </w:rPr>
        <w:t>:</w:t>
      </w:r>
    </w:p>
    <w:p w:rsidR="007A5E92" w:rsidRPr="007A5E92" w:rsidRDefault="007A5E92" w:rsidP="000C0A2E">
      <w:pPr>
        <w:jc w:val="both"/>
        <w:rPr>
          <w:rFonts w:ascii="Times New Roman" w:eastAsiaTheme="minorHAnsi" w:hAnsi="Times New Roman"/>
          <w:lang w:val="ru-RU"/>
        </w:rPr>
      </w:pPr>
      <w:r>
        <w:rPr>
          <w:rFonts w:ascii="Times New Roman" w:eastAsiaTheme="minorHAnsi" w:hAnsi="Times New Roman"/>
          <w:noProof/>
          <w:lang w:val="lv-LV" w:eastAsia="lv-LV"/>
        </w:rPr>
        <w:drawing>
          <wp:inline distT="0" distB="0" distL="0" distR="0" wp14:anchorId="478309B7">
            <wp:extent cx="2761615" cy="1847215"/>
            <wp:effectExtent l="0" t="0" r="635"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1615" cy="1847215"/>
                    </a:xfrm>
                    <a:prstGeom prst="rect">
                      <a:avLst/>
                    </a:prstGeom>
                    <a:noFill/>
                  </pic:spPr>
                </pic:pic>
              </a:graphicData>
            </a:graphic>
          </wp:inline>
        </w:drawing>
      </w:r>
      <w:r>
        <w:rPr>
          <w:rFonts w:ascii="Times New Roman" w:eastAsiaTheme="minorHAnsi" w:hAnsi="Times New Roman"/>
          <w:lang w:val="ru-RU"/>
        </w:rPr>
        <w:t xml:space="preserve">       </w:t>
      </w:r>
      <w:r>
        <w:rPr>
          <w:rFonts w:ascii="Times New Roman" w:eastAsiaTheme="minorHAnsi" w:hAnsi="Times New Roman"/>
          <w:noProof/>
          <w:lang w:val="lv-LV" w:eastAsia="lv-LV"/>
        </w:rPr>
        <w:drawing>
          <wp:inline distT="0" distB="0" distL="0" distR="0" wp14:anchorId="12FA251A">
            <wp:extent cx="2755900" cy="1847215"/>
            <wp:effectExtent l="0" t="0" r="635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5900" cy="1847215"/>
                    </a:xfrm>
                    <a:prstGeom prst="rect">
                      <a:avLst/>
                    </a:prstGeom>
                    <a:noFill/>
                  </pic:spPr>
                </pic:pic>
              </a:graphicData>
            </a:graphic>
          </wp:inline>
        </w:drawing>
      </w:r>
    </w:p>
    <w:p w:rsidR="007A5E92" w:rsidRDefault="00854ADF" w:rsidP="00301F1A">
      <w:pPr>
        <w:spacing w:line="240" w:lineRule="auto"/>
        <w:rPr>
          <w:rFonts w:ascii="Times New Roman" w:eastAsia="Times New Roman" w:hAnsi="Times New Roman"/>
          <w:sz w:val="24"/>
          <w:szCs w:val="24"/>
          <w:lang w:val="ru-RU" w:eastAsia="lv-LV"/>
        </w:rPr>
      </w:pPr>
      <w:r>
        <w:rPr>
          <w:rFonts w:ascii="Times New Roman" w:eastAsia="Times New Roman" w:hAnsi="Times New Roman"/>
          <w:sz w:val="24"/>
          <w:szCs w:val="24"/>
          <w:lang w:val="lv-LV" w:eastAsia="lv-LV"/>
        </w:rPr>
        <w:t xml:space="preserve"> </w:t>
      </w:r>
      <w:r w:rsidR="00EC5A9E">
        <w:rPr>
          <w:rFonts w:ascii="Times New Roman" w:eastAsia="Times New Roman" w:hAnsi="Times New Roman"/>
          <w:sz w:val="24"/>
          <w:szCs w:val="24"/>
          <w:lang w:val="ru-RU" w:eastAsia="lv-LV"/>
        </w:rPr>
        <w:t xml:space="preserve">    </w:t>
      </w:r>
      <w:r>
        <w:rPr>
          <w:rFonts w:ascii="Times New Roman" w:eastAsia="Times New Roman" w:hAnsi="Times New Roman"/>
          <w:sz w:val="24"/>
          <w:szCs w:val="24"/>
          <w:lang w:val="lv-LV" w:eastAsia="lv-LV"/>
        </w:rPr>
        <w:t xml:space="preserve">             </w:t>
      </w:r>
      <w:r w:rsidR="007A5E92">
        <w:rPr>
          <w:rFonts w:ascii="Times New Roman" w:eastAsia="Times New Roman" w:hAnsi="Times New Roman"/>
          <w:sz w:val="24"/>
          <w:szCs w:val="24"/>
          <w:lang w:val="lv-LV" w:eastAsia="lv-LV"/>
        </w:rPr>
        <w:t xml:space="preserve">      </w:t>
      </w:r>
    </w:p>
    <w:p w:rsidR="00301F1A" w:rsidRPr="007A5E92" w:rsidRDefault="007A5E92" w:rsidP="00301F1A">
      <w:pPr>
        <w:spacing w:line="240" w:lineRule="auto"/>
        <w:rPr>
          <w:rFonts w:ascii="Times New Roman" w:eastAsia="Times New Roman" w:hAnsi="Times New Roman"/>
          <w:sz w:val="24"/>
          <w:szCs w:val="24"/>
          <w:lang w:val="ru-RU" w:eastAsia="lv-LV"/>
        </w:rPr>
      </w:pPr>
      <w:r>
        <w:rPr>
          <w:rFonts w:ascii="Times New Roman" w:eastAsia="Times New Roman" w:hAnsi="Times New Roman"/>
          <w:noProof/>
          <w:sz w:val="24"/>
          <w:szCs w:val="24"/>
          <w:lang w:val="lv-LV" w:eastAsia="lv-LV"/>
        </w:rPr>
        <w:drawing>
          <wp:inline distT="0" distB="0" distL="0" distR="0" wp14:anchorId="624C20ED" wp14:editId="1D980428">
            <wp:extent cx="2762250" cy="1790245"/>
            <wp:effectExtent l="0" t="0" r="0" b="635"/>
            <wp:docPr id="13" name="Рисунок 13" descr="C:\Users\Rugaji\Dropbox\MG_Utena_13.12.14\DSC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gaji\Dropbox\MG_Utena_13.12.14\DSC_01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4831" cy="1791918"/>
                    </a:xfrm>
                    <a:prstGeom prst="rect">
                      <a:avLst/>
                    </a:prstGeom>
                    <a:noFill/>
                    <a:ln>
                      <a:noFill/>
                    </a:ln>
                  </pic:spPr>
                </pic:pic>
              </a:graphicData>
            </a:graphic>
          </wp:inline>
        </w:drawing>
      </w:r>
      <w:r w:rsidR="00301F1A">
        <w:rPr>
          <w:rFonts w:ascii="Times New Roman" w:eastAsia="Times New Roman" w:hAnsi="Times New Roman"/>
          <w:noProof/>
          <w:sz w:val="24"/>
          <w:szCs w:val="24"/>
          <w:lang w:val="lv-LV" w:eastAsia="lv-LV"/>
        </w:rPr>
        <w:t xml:space="preserve">   </w:t>
      </w:r>
      <w:r>
        <w:rPr>
          <w:rFonts w:ascii="Times New Roman" w:eastAsia="Times New Roman" w:hAnsi="Times New Roman"/>
          <w:noProof/>
          <w:sz w:val="24"/>
          <w:szCs w:val="24"/>
          <w:lang w:val="ru-RU" w:eastAsia="lv-LV"/>
        </w:rPr>
        <w:t xml:space="preserve">  </w:t>
      </w:r>
      <w:r w:rsidR="00301F1A">
        <w:rPr>
          <w:rFonts w:ascii="Times New Roman" w:eastAsia="Times New Roman" w:hAnsi="Times New Roman"/>
          <w:noProof/>
          <w:sz w:val="24"/>
          <w:szCs w:val="24"/>
          <w:lang w:val="lv-LV" w:eastAsia="lv-LV"/>
        </w:rPr>
        <w:t xml:space="preserve"> </w:t>
      </w:r>
      <w:r>
        <w:rPr>
          <w:rFonts w:ascii="Times New Roman" w:eastAsia="Times New Roman" w:hAnsi="Times New Roman"/>
          <w:noProof/>
          <w:sz w:val="24"/>
          <w:szCs w:val="24"/>
          <w:lang w:val="lv-LV" w:eastAsia="lv-LV"/>
        </w:rPr>
        <w:drawing>
          <wp:inline distT="0" distB="0" distL="0" distR="0">
            <wp:extent cx="2828925" cy="1790700"/>
            <wp:effectExtent l="0" t="0" r="9525" b="0"/>
            <wp:docPr id="14" name="Рисунок 14" descr="C:\Users\Rugaji\Dropbox\MG_Utena_13.12.14\DSC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gaji\Dropbox\MG_Utena_13.12.14\DSC_01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2644" cy="1793054"/>
                    </a:xfrm>
                    <a:prstGeom prst="rect">
                      <a:avLst/>
                    </a:prstGeom>
                    <a:noFill/>
                    <a:ln>
                      <a:noFill/>
                    </a:ln>
                  </pic:spPr>
                </pic:pic>
              </a:graphicData>
            </a:graphic>
          </wp:inline>
        </w:drawing>
      </w:r>
      <w:r w:rsidR="00301F1A">
        <w:rPr>
          <w:rFonts w:ascii="Times New Roman" w:eastAsia="Times New Roman" w:hAnsi="Times New Roman"/>
          <w:noProof/>
          <w:sz w:val="24"/>
          <w:szCs w:val="24"/>
          <w:lang w:val="lv-LV" w:eastAsia="lv-LV"/>
        </w:rPr>
        <w:t xml:space="preserve">            </w:t>
      </w:r>
    </w:p>
    <w:p w:rsidR="003553E0" w:rsidRPr="00854ADF" w:rsidRDefault="00854ADF" w:rsidP="003553E0">
      <w:pPr>
        <w:rPr>
          <w:rFonts w:ascii="Times New Roman" w:eastAsiaTheme="minorHAnsi" w:hAnsi="Times New Roman"/>
          <w:lang w:val="lv-LV"/>
        </w:rPr>
      </w:pPr>
      <w:r>
        <w:rPr>
          <w:rFonts w:ascii="Times New Roman" w:eastAsiaTheme="minorHAnsi" w:hAnsi="Times New Roman"/>
          <w:lang w:val="lv-LV"/>
        </w:rPr>
        <w:t xml:space="preserve">                        </w:t>
      </w:r>
    </w:p>
    <w:p w:rsidR="007A5E92" w:rsidRDefault="007A5E92" w:rsidP="00C3030D">
      <w:pPr>
        <w:jc w:val="both"/>
        <w:rPr>
          <w:rFonts w:ascii="Times New Roman" w:eastAsiaTheme="minorHAnsi" w:hAnsi="Times New Roman"/>
          <w:lang w:val="ru-RU"/>
        </w:rPr>
      </w:pPr>
    </w:p>
    <w:p w:rsidR="007A5E92" w:rsidRDefault="007A5E92" w:rsidP="00C3030D">
      <w:pPr>
        <w:jc w:val="both"/>
        <w:rPr>
          <w:rFonts w:ascii="Times New Roman" w:eastAsiaTheme="minorHAnsi" w:hAnsi="Times New Roman"/>
          <w:lang w:val="ru-RU"/>
        </w:rPr>
      </w:pPr>
    </w:p>
    <w:p w:rsidR="007A5E92" w:rsidRDefault="007A5E92" w:rsidP="00C3030D">
      <w:pPr>
        <w:jc w:val="both"/>
        <w:rPr>
          <w:rFonts w:ascii="Times New Roman" w:eastAsiaTheme="minorHAnsi" w:hAnsi="Times New Roman"/>
          <w:lang w:val="ru-RU"/>
        </w:rPr>
      </w:pPr>
    </w:p>
    <w:p w:rsidR="007A5E92" w:rsidRDefault="007A5E92" w:rsidP="00C3030D">
      <w:pPr>
        <w:jc w:val="both"/>
        <w:rPr>
          <w:rFonts w:ascii="Times New Roman" w:eastAsiaTheme="minorHAnsi" w:hAnsi="Times New Roman"/>
          <w:lang w:val="ru-RU"/>
        </w:rPr>
      </w:pPr>
    </w:p>
    <w:p w:rsidR="007A5E92" w:rsidRDefault="007A5E92" w:rsidP="00C3030D">
      <w:pPr>
        <w:jc w:val="both"/>
        <w:rPr>
          <w:rFonts w:ascii="Times New Roman" w:eastAsiaTheme="minorHAnsi" w:hAnsi="Times New Roman"/>
          <w:lang w:val="ru-RU"/>
        </w:rPr>
      </w:pPr>
    </w:p>
    <w:p w:rsidR="007A5E92" w:rsidRDefault="007A5E92" w:rsidP="00C3030D">
      <w:pPr>
        <w:jc w:val="both"/>
        <w:rPr>
          <w:rFonts w:ascii="Times New Roman" w:eastAsiaTheme="minorHAnsi" w:hAnsi="Times New Roman"/>
          <w:lang w:val="ru-RU"/>
        </w:rPr>
      </w:pPr>
    </w:p>
    <w:p w:rsidR="007A5E92" w:rsidRDefault="007A5E92" w:rsidP="00C3030D">
      <w:pPr>
        <w:jc w:val="both"/>
        <w:rPr>
          <w:rFonts w:ascii="Times New Roman" w:eastAsiaTheme="minorHAnsi" w:hAnsi="Times New Roman"/>
          <w:lang w:val="ru-RU"/>
        </w:rPr>
      </w:pPr>
    </w:p>
    <w:p w:rsidR="007A5E92" w:rsidRDefault="007A5E92" w:rsidP="00C3030D">
      <w:pPr>
        <w:jc w:val="both"/>
        <w:rPr>
          <w:rFonts w:ascii="Times New Roman" w:eastAsiaTheme="minorHAnsi" w:hAnsi="Times New Roman"/>
          <w:lang w:val="ru-RU"/>
        </w:rPr>
      </w:pPr>
    </w:p>
    <w:p w:rsidR="003553E0" w:rsidRPr="003553E0" w:rsidRDefault="00A0539B" w:rsidP="00C3030D">
      <w:pPr>
        <w:jc w:val="both"/>
        <w:rPr>
          <w:rFonts w:ascii="Times New Roman" w:eastAsiaTheme="minorHAnsi" w:hAnsi="Times New Roman"/>
          <w:lang w:val="ru-RU"/>
        </w:rPr>
      </w:pPr>
      <w:r>
        <w:rPr>
          <w:rFonts w:ascii="Times New Roman" w:eastAsiaTheme="minorHAnsi" w:hAnsi="Times New Roman"/>
          <w:lang w:val="ru-RU"/>
        </w:rPr>
        <w:t>Мероприятие</w:t>
      </w:r>
      <w:r w:rsidR="003553E0" w:rsidRPr="003553E0">
        <w:rPr>
          <w:rFonts w:ascii="Times New Roman" w:eastAsiaTheme="minorHAnsi" w:hAnsi="Times New Roman"/>
          <w:lang w:val="lv-LV"/>
        </w:rPr>
        <w:t xml:space="preserve"> </w:t>
      </w:r>
      <w:r>
        <w:rPr>
          <w:rFonts w:ascii="Times New Roman" w:eastAsiaTheme="minorHAnsi" w:hAnsi="Times New Roman"/>
          <w:lang w:val="ru-RU"/>
        </w:rPr>
        <w:t>проводило</w:t>
      </w:r>
      <w:r w:rsidR="003553E0" w:rsidRPr="003553E0">
        <w:rPr>
          <w:rFonts w:ascii="Times New Roman" w:eastAsiaTheme="minorHAnsi" w:hAnsi="Times New Roman"/>
          <w:lang w:val="ru-RU"/>
        </w:rPr>
        <w:t>сь</w:t>
      </w:r>
      <w:r w:rsidR="003618D4">
        <w:rPr>
          <w:rFonts w:ascii="Times New Roman" w:eastAsiaTheme="minorHAnsi" w:hAnsi="Times New Roman"/>
          <w:lang w:val="lv-LV"/>
        </w:rPr>
        <w:t xml:space="preserve"> в рамках проекта </w:t>
      </w:r>
      <w:r w:rsidR="003618D4">
        <w:rPr>
          <w:rFonts w:ascii="Times New Roman" w:eastAsiaTheme="minorHAnsi" w:hAnsi="Times New Roman"/>
          <w:lang w:val="ru-RU"/>
        </w:rPr>
        <w:t>№</w:t>
      </w:r>
      <w:r w:rsidR="003553E0" w:rsidRPr="003553E0">
        <w:rPr>
          <w:rFonts w:ascii="Times New Roman" w:eastAsiaTheme="minorHAnsi" w:hAnsi="Times New Roman"/>
          <w:lang w:val="lv-LV"/>
        </w:rPr>
        <w:t>LLB-2-208 «Музейные ворота» трансграничной программы сотрудничества Латвии, Литвы и Беларуси. Общий бюджет проекта</w:t>
      </w:r>
      <w:r w:rsidR="003553E0" w:rsidRPr="003553E0">
        <w:rPr>
          <w:rFonts w:ascii="Times New Roman" w:eastAsiaTheme="minorHAnsi" w:hAnsi="Times New Roman"/>
          <w:lang w:val="ru-RU"/>
        </w:rPr>
        <w:t xml:space="preserve"> </w:t>
      </w:r>
      <w:r w:rsidR="003553E0" w:rsidRPr="003553E0">
        <w:rPr>
          <w:rFonts w:ascii="Times New Roman" w:eastAsiaTheme="minorHAnsi" w:hAnsi="Times New Roman"/>
          <w:lang w:val="lv-LV"/>
        </w:rPr>
        <w:t>1 428 494,77 EUR</w:t>
      </w:r>
      <w:r w:rsidR="003553E0" w:rsidRPr="003553E0">
        <w:rPr>
          <w:rFonts w:ascii="Times New Roman" w:eastAsiaTheme="minorHAnsi" w:hAnsi="Times New Roman"/>
          <w:lang w:val="ru-RU"/>
        </w:rPr>
        <w:t xml:space="preserve"> </w:t>
      </w:r>
      <w:r w:rsidR="003553E0" w:rsidRPr="003553E0">
        <w:rPr>
          <w:rFonts w:ascii="Times New Roman" w:eastAsiaTheme="minorHAnsi" w:hAnsi="Times New Roman"/>
          <w:lang w:val="lv-LV"/>
        </w:rPr>
        <w:t>. 90% от этой суммы –</w:t>
      </w:r>
      <w:r w:rsidR="003553E0" w:rsidRPr="003553E0">
        <w:rPr>
          <w:rFonts w:ascii="Times New Roman" w:eastAsiaTheme="minorHAnsi" w:hAnsi="Times New Roman"/>
          <w:lang w:val="ru-RU"/>
        </w:rPr>
        <w:t xml:space="preserve"> 1 285 645,27 EUR  </w:t>
      </w:r>
      <w:r w:rsidR="003553E0" w:rsidRPr="003553E0">
        <w:rPr>
          <w:rFonts w:ascii="Times New Roman" w:eastAsiaTheme="minorHAnsi" w:hAnsi="Times New Roman"/>
          <w:lang w:val="lv-LV"/>
        </w:rPr>
        <w:t>софинансирование Европейского фонда регионального развития трансграничной программы сотрудничества Латвии, Литвы и Беларуси.</w:t>
      </w:r>
      <w:r w:rsidR="003553E0" w:rsidRPr="003553E0">
        <w:rPr>
          <w:rFonts w:ascii="Times New Roman" w:eastAsiaTheme="minorHAnsi" w:hAnsi="Times New Roman"/>
          <w:lang w:val="ru-RU"/>
        </w:rPr>
        <w:t xml:space="preserve"> Содержание настоящей публикации является предметом исключительной ответственности Латгальского региона планирования, и никаким образом не может отражать официальной позиции Европейского Союза.</w:t>
      </w:r>
    </w:p>
    <w:p w:rsidR="003553E0" w:rsidRPr="003553E0" w:rsidRDefault="003553E0" w:rsidP="003553E0">
      <w:pPr>
        <w:rPr>
          <w:rFonts w:ascii="Times New Roman" w:eastAsiaTheme="minorHAnsi" w:hAnsi="Times New Roman"/>
          <w:lang w:val="ru-RU"/>
        </w:rPr>
      </w:pPr>
      <w:r w:rsidRPr="003553E0">
        <w:rPr>
          <w:rFonts w:ascii="Times New Roman" w:eastAsiaTheme="minorHAnsi" w:hAnsi="Times New Roman"/>
          <w:lang w:val="ru-RU"/>
        </w:rPr>
        <w:t>Пресс –</w:t>
      </w:r>
      <w:r w:rsidRPr="003553E0">
        <w:rPr>
          <w:rFonts w:ascii="Times New Roman" w:eastAsiaTheme="minorHAnsi" w:hAnsi="Times New Roman"/>
          <w:lang w:val="lv-LV"/>
        </w:rPr>
        <w:t xml:space="preserve"> </w:t>
      </w:r>
      <w:r w:rsidRPr="003553E0">
        <w:rPr>
          <w:rFonts w:ascii="Times New Roman" w:eastAsiaTheme="minorHAnsi" w:hAnsi="Times New Roman"/>
          <w:lang w:val="ru-RU"/>
        </w:rPr>
        <w:t>релиз подготовил</w:t>
      </w:r>
      <w:r>
        <w:rPr>
          <w:rFonts w:ascii="Times New Roman" w:eastAsiaTheme="minorHAnsi" w:hAnsi="Times New Roman"/>
          <w:lang w:val="ru-RU"/>
        </w:rPr>
        <w:t xml:space="preserve">:  </w:t>
      </w:r>
      <w:proofErr w:type="spellStart"/>
      <w:r w:rsidRPr="003553E0">
        <w:rPr>
          <w:rFonts w:ascii="Times New Roman" w:eastAsiaTheme="minorHAnsi" w:hAnsi="Times New Roman"/>
          <w:lang w:val="ru-RU"/>
        </w:rPr>
        <w:t>Айвар</w:t>
      </w:r>
      <w:proofErr w:type="spellEnd"/>
      <w:r w:rsidRPr="003553E0">
        <w:rPr>
          <w:rFonts w:ascii="Times New Roman" w:eastAsiaTheme="minorHAnsi" w:hAnsi="Times New Roman"/>
          <w:lang w:val="ru-RU"/>
        </w:rPr>
        <w:t xml:space="preserve"> Янковский, специалист по общественным отношениям</w:t>
      </w:r>
      <w:r w:rsidR="00D64FA8">
        <w:rPr>
          <w:rFonts w:ascii="Times New Roman" w:eastAsiaTheme="minorHAnsi" w:hAnsi="Times New Roman"/>
          <w:lang w:val="ru-RU"/>
        </w:rPr>
        <w:t>.</w:t>
      </w:r>
    </w:p>
    <w:p w:rsidR="00301F1A" w:rsidRPr="005B4888" w:rsidRDefault="00301F1A" w:rsidP="00301F1A">
      <w:pPr>
        <w:spacing w:line="240" w:lineRule="auto"/>
        <w:rPr>
          <w:rFonts w:ascii="Times New Roman" w:eastAsia="Times New Roman" w:hAnsi="Times New Roman"/>
          <w:noProof/>
          <w:sz w:val="24"/>
          <w:szCs w:val="24"/>
          <w:lang w:val="ru-RU" w:eastAsia="lv-LV"/>
        </w:rPr>
      </w:pPr>
    </w:p>
    <w:p w:rsidR="009C1010" w:rsidRPr="00301F1A" w:rsidRDefault="009C1010" w:rsidP="00301F1A">
      <w:pPr>
        <w:spacing w:line="240" w:lineRule="auto"/>
        <w:rPr>
          <w:rFonts w:ascii="Times New Roman" w:eastAsia="Times New Roman" w:hAnsi="Times New Roman"/>
          <w:sz w:val="24"/>
          <w:szCs w:val="24"/>
          <w:lang w:val="lv-LV" w:eastAsia="lv-LV"/>
        </w:rPr>
      </w:pPr>
    </w:p>
    <w:p w:rsidR="00301F1A" w:rsidRPr="00301F1A" w:rsidRDefault="00301F1A" w:rsidP="00301F1A">
      <w:pPr>
        <w:spacing w:line="240" w:lineRule="auto"/>
        <w:rPr>
          <w:rFonts w:ascii="Times New Roman" w:eastAsia="Times New Roman" w:hAnsi="Times New Roman"/>
          <w:sz w:val="24"/>
          <w:szCs w:val="24"/>
          <w:lang w:val="lv-LV" w:eastAsia="lv-LV"/>
        </w:rPr>
      </w:pPr>
    </w:p>
    <w:p w:rsidR="00803902" w:rsidRPr="00301F1A" w:rsidRDefault="00803902">
      <w:pPr>
        <w:rPr>
          <w:lang w:val="lv-LV"/>
        </w:rPr>
      </w:pPr>
    </w:p>
    <w:p w:rsidR="00803902" w:rsidRPr="00301F1A" w:rsidRDefault="00803902">
      <w:pPr>
        <w:rPr>
          <w:lang w:val="lv-LV"/>
        </w:rPr>
      </w:pPr>
    </w:p>
    <w:sectPr w:rsidR="00803902" w:rsidRPr="00301F1A" w:rsidSect="00D3432C">
      <w:headerReference w:type="default" r:id="rId13"/>
      <w:footerReference w:type="default" r:id="rId14"/>
      <w:pgSz w:w="11907" w:h="16840" w:code="9"/>
      <w:pgMar w:top="284" w:right="1134" w:bottom="284" w:left="1134" w:header="680"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D21" w:rsidRDefault="00186D21" w:rsidP="00803902">
      <w:pPr>
        <w:spacing w:after="0" w:line="240" w:lineRule="auto"/>
      </w:pPr>
      <w:r>
        <w:separator/>
      </w:r>
    </w:p>
  </w:endnote>
  <w:endnote w:type="continuationSeparator" w:id="0">
    <w:p w:rsidR="00186D21" w:rsidRDefault="00186D21" w:rsidP="00803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5FA" w:rsidRPr="0007087A" w:rsidRDefault="0007087A">
    <w:pPr>
      <w:pStyle w:val="a5"/>
      <w:rPr>
        <w:noProof/>
        <w:sz w:val="16"/>
        <w:szCs w:val="16"/>
      </w:rPr>
    </w:pPr>
    <w:r w:rsidRPr="0007087A">
      <w:rPr>
        <w:noProof/>
        <w:sz w:val="16"/>
        <w:szCs w:val="16"/>
      </w:rPr>
      <w:t>Latgales plānošanas reģions</w:t>
    </w:r>
    <w:r w:rsidR="004B3655" w:rsidRPr="0007087A">
      <w:rPr>
        <w:noProof/>
        <w:sz w:val="16"/>
        <w:szCs w:val="16"/>
        <w:lang w:val="lv-LV" w:eastAsia="lv-LV"/>
      </w:rPr>
      <mc:AlternateContent>
        <mc:Choice Requires="wps">
          <w:drawing>
            <wp:anchor distT="0" distB="0" distL="114300" distR="114300" simplePos="0" relativeHeight="251658240" behindDoc="0" locked="0" layoutInCell="1" allowOverlap="1" wp14:anchorId="7078005C" wp14:editId="46B2AE6D">
              <wp:simplePos x="0" y="0"/>
              <wp:positionH relativeFrom="column">
                <wp:posOffset>-186690</wp:posOffset>
              </wp:positionH>
              <wp:positionV relativeFrom="paragraph">
                <wp:posOffset>-1628140</wp:posOffset>
              </wp:positionV>
              <wp:extent cx="1133475" cy="1496695"/>
              <wp:effectExtent l="0" t="0" r="28575" b="2730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96695"/>
                      </a:xfrm>
                      <a:prstGeom prst="rect">
                        <a:avLst/>
                      </a:prstGeom>
                      <a:solidFill>
                        <a:srgbClr val="FFFFFF"/>
                      </a:solidFill>
                      <a:ln w="9525">
                        <a:solidFill>
                          <a:srgbClr val="FFFFFF"/>
                        </a:solidFill>
                        <a:miter lim="800000"/>
                        <a:headEnd/>
                        <a:tailEnd/>
                      </a:ln>
                    </wps:spPr>
                    <wps:txbx>
                      <w:txbxContent>
                        <w:p w:rsidR="00C345FA" w:rsidRPr="00C345FA" w:rsidRDefault="00CA1ABA" w:rsidP="00A55CFA">
                          <w:pPr>
                            <w:spacing w:after="0" w:line="240" w:lineRule="auto"/>
                            <w:rPr>
                              <w:caps/>
                              <w:sz w:val="16"/>
                              <w:szCs w:val="16"/>
                              <w:lang w:val="lv-LV"/>
                            </w:rPr>
                          </w:pPr>
                          <w:r>
                            <w:rPr>
                              <w:caps/>
                              <w:noProof/>
                              <w:sz w:val="16"/>
                              <w:szCs w:val="16"/>
                              <w:lang w:val="lv-LV" w:eastAsia="lv-LV"/>
                            </w:rPr>
                            <w:drawing>
                              <wp:inline distT="0" distB="0" distL="0" distR="0" wp14:anchorId="7A910A71" wp14:editId="294A96E0">
                                <wp:extent cx="791210" cy="1066800"/>
                                <wp:effectExtent l="0" t="0" r="8890" b="0"/>
                                <wp:docPr id="9" name="Рисунок 9" descr="D:\Aivars\Logo\LPR\111x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ivars\Logo\LPR\111x16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210" cy="1066800"/>
                                        </a:xfrm>
                                        <a:prstGeom prst="rect">
                                          <a:avLst/>
                                        </a:prstGeom>
                                        <a:noFill/>
                                        <a:ln>
                                          <a:noFill/>
                                        </a:ln>
                                      </pic:spPr>
                                    </pic:pic>
                                  </a:graphicData>
                                </a:graphic>
                              </wp:inline>
                            </w:drawing>
                          </w:r>
                        </w:p>
                        <w:p w:rsidR="00C345FA" w:rsidRPr="00C345FA" w:rsidRDefault="00C345FA" w:rsidP="00A55CFA">
                          <w:pPr>
                            <w:spacing w:after="0" w:line="240" w:lineRule="auto"/>
                            <w:rPr>
                              <w:caps/>
                              <w:sz w:val="16"/>
                              <w:szCs w:val="16"/>
                              <w:lang w:val="lv-LV"/>
                            </w:rPr>
                          </w:pPr>
                        </w:p>
                        <w:p w:rsidR="00C345FA" w:rsidRPr="00C345FA" w:rsidRDefault="00CA1ABA" w:rsidP="00CA1ABA">
                          <w:pPr>
                            <w:spacing w:after="0" w:line="240" w:lineRule="auto"/>
                            <w:rPr>
                              <w:caps/>
                              <w:sz w:val="16"/>
                              <w:szCs w:val="16"/>
                              <w:lang w:val="lv-LV"/>
                            </w:rPr>
                          </w:pPr>
                          <w:r>
                            <w:rPr>
                              <w:caps/>
                              <w:sz w:val="16"/>
                              <w:szCs w:val="16"/>
                              <w:lang w:val="lv-LV"/>
                            </w:rPr>
                            <w:t xml:space="preserve">       </w:t>
                          </w:r>
                          <w:r w:rsidR="00C345FA" w:rsidRPr="00C345FA">
                            <w:rPr>
                              <w:caps/>
                              <w:sz w:val="16"/>
                              <w:szCs w:val="16"/>
                              <w:lang w:val="lv-LV"/>
                            </w:rPr>
                            <w:br/>
                          </w:r>
                          <w:r w:rsidR="00C345FA" w:rsidRPr="00C345FA">
                            <w:rPr>
                              <w:caps/>
                              <w:sz w:val="16"/>
                              <w:szCs w:val="16"/>
                              <w:lang w:val="lv-LV"/>
                            </w:rPr>
                            <w:br/>
                          </w:r>
                          <w:r w:rsidR="00C345FA" w:rsidRPr="00C345FA">
                            <w:rPr>
                              <w:caps/>
                              <w:sz w:val="16"/>
                              <w:szCs w:val="16"/>
                              <w:lang w:val="lv-LV"/>
                            </w:rPr>
                            <w:br/>
                          </w:r>
                        </w:p>
                        <w:p w:rsidR="00C345FA" w:rsidRPr="00C345FA" w:rsidRDefault="00C345FA" w:rsidP="00A55CFA">
                          <w:pPr>
                            <w:spacing w:after="0" w:line="240" w:lineRule="auto"/>
                            <w:rPr>
                              <w:caps/>
                              <w:sz w:val="16"/>
                              <w:szCs w:val="16"/>
                              <w:lang w:val="lv-LV"/>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14.7pt;margin-top:-128.2pt;width:89.25pt;height:11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9pJwIAAFIEAAAOAAAAZHJzL2Uyb0RvYy54bWysVNtu2zAMfR+wfxD0vjjOrY0Rp+jSZRjQ&#10;XYB2HyDLsi1MEjVJid19/Sg5TbPtrZgfBFKkDslD0pubQStyFM5LMCXNJ1NKhOFQS9OW9Pvj/t01&#10;JT4wUzMFRpT0SXh6s337ZtPbQsygA1ULRxDE+KK3Je1CsEWWed4JzfwErDBobMBpFlB1bVY71iO6&#10;VtlsOl1lPbjaOuDCe7y9G410m/CbRvDwtWm8CESVFHML6XTprOKZbTesaB2zneSnNNgrstBMGgx6&#10;hrpjgZGDk/9AackdeGjChIPOoGkkF6kGrCaf/lXNQ8esSLUgOd6eafL/D5Z/OX5zRNYlXVBimMYW&#10;PYohkPcwkHwe6emtL9DrwaJfGPAe25xK9fYe+A9PDOw6Zlpx6xz0nWA1ppfHl9nF0xHHR5Cq/ww1&#10;xmGHAAloaJyO3CEbBNGxTU/n1sRceAyZz+eLqyUlHG35Yr1arZcpBiuen1vnw0cBmkShpA57n+DZ&#10;8d6HmA4rnl1iNA9K1nupVFJcW+2UI0eGc7JP3wn9DzdlSF/S9XK2HBl4BYSWAQdeSV3S62n8YhxW&#10;RN4+mDrJgUk1ypiyMiciI3cji2GoBnSM7FZQPyGlDsbBxkVEoQP3i5Ieh7qk/ueBOUGJ+mSwLet8&#10;sYhbkJTF8mqGiru0VJcWZjhClTRQMoq7MG7OwTrZdhhpHAQDt9jKRiaSX7I65Y2Dm7g/LVncjEs9&#10;eb38Cra/AQAA//8DAFBLAwQUAAYACAAAACEA/4BX5N8AAAAMAQAADwAAAGRycy9kb3ducmV2Lnht&#10;bEyPQU/DMAyF70j8h8hIXNCWrBqDlabTNIE4b3DhljVeW9HYbZOtHb+e9AS3Z7+n58/ZZnSNuGDv&#10;ayYNi7kCgVSwranU8PnxNnsG4YMhaxom1HBFD5v89iYzqeWB9ng5hFLEEvKp0VCF0KZS+qJCZ/yc&#10;W6Tonbh3JsSxL6XtzRDLXSMTpVbSmZrihcq0uKuw+D6cnQYeXq+OsVPJw9ePe99tu/0p6bS+vxu3&#10;LyACjuEvDBN+RIc8Mh35TNaLRsMsWS9jdBKPq6imyHK9AHGcVuoJZJ7J/0/kvwAAAP//AwBQSwEC&#10;LQAUAAYACAAAACEAtoM4kv4AAADhAQAAEwAAAAAAAAAAAAAAAAAAAAAAW0NvbnRlbnRfVHlwZXNd&#10;LnhtbFBLAQItABQABgAIAAAAIQA4/SH/1gAAAJQBAAALAAAAAAAAAAAAAAAAAC8BAABfcmVscy8u&#10;cmVsc1BLAQItABQABgAIAAAAIQATqt9pJwIAAFIEAAAOAAAAAAAAAAAAAAAAAC4CAABkcnMvZTJv&#10;RG9jLnhtbFBLAQItABQABgAIAAAAIQD/gFfk3wAAAAwBAAAPAAAAAAAAAAAAAAAAAIEEAABkcnMv&#10;ZG93bnJldi54bWxQSwUGAAAAAAQABADzAAAAjQUAAAAA&#10;" strokecolor="white">
              <v:textbox>
                <w:txbxContent>
                  <w:p w:rsidR="00C345FA" w:rsidRPr="00C345FA" w:rsidRDefault="00CA1ABA" w:rsidP="00A55CFA">
                    <w:pPr>
                      <w:spacing w:after="0" w:line="240" w:lineRule="auto"/>
                      <w:rPr>
                        <w:caps/>
                        <w:sz w:val="16"/>
                        <w:szCs w:val="16"/>
                        <w:lang w:val="lv-LV"/>
                      </w:rPr>
                    </w:pPr>
                    <w:r>
                      <w:rPr>
                        <w:caps/>
                        <w:noProof/>
                        <w:sz w:val="16"/>
                        <w:szCs w:val="16"/>
                        <w:lang w:val="lv-LV" w:eastAsia="lv-LV"/>
                      </w:rPr>
                      <w:drawing>
                        <wp:inline distT="0" distB="0" distL="0" distR="0" wp14:anchorId="7A910A71" wp14:editId="294A96E0">
                          <wp:extent cx="791210" cy="1066800"/>
                          <wp:effectExtent l="0" t="0" r="8890" b="0"/>
                          <wp:docPr id="9" name="Рисунок 9" descr="D:\Aivars\Logo\LPR\111x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ivars\Logo\LPR\111x164.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210" cy="1066800"/>
                                  </a:xfrm>
                                  <a:prstGeom prst="rect">
                                    <a:avLst/>
                                  </a:prstGeom>
                                  <a:noFill/>
                                  <a:ln>
                                    <a:noFill/>
                                  </a:ln>
                                </pic:spPr>
                              </pic:pic>
                            </a:graphicData>
                          </a:graphic>
                        </wp:inline>
                      </w:drawing>
                    </w:r>
                  </w:p>
                  <w:p w:rsidR="00C345FA" w:rsidRPr="00C345FA" w:rsidRDefault="00C345FA" w:rsidP="00A55CFA">
                    <w:pPr>
                      <w:spacing w:after="0" w:line="240" w:lineRule="auto"/>
                      <w:rPr>
                        <w:caps/>
                        <w:sz w:val="16"/>
                        <w:szCs w:val="16"/>
                        <w:lang w:val="lv-LV"/>
                      </w:rPr>
                    </w:pPr>
                  </w:p>
                  <w:p w:rsidR="00C345FA" w:rsidRPr="00C345FA" w:rsidRDefault="00CA1ABA" w:rsidP="00CA1ABA">
                    <w:pPr>
                      <w:spacing w:after="0" w:line="240" w:lineRule="auto"/>
                      <w:rPr>
                        <w:caps/>
                        <w:sz w:val="16"/>
                        <w:szCs w:val="16"/>
                        <w:lang w:val="lv-LV"/>
                      </w:rPr>
                    </w:pPr>
                    <w:r>
                      <w:rPr>
                        <w:caps/>
                        <w:sz w:val="16"/>
                        <w:szCs w:val="16"/>
                        <w:lang w:val="lv-LV"/>
                      </w:rPr>
                      <w:t xml:space="preserve">       </w:t>
                    </w:r>
                    <w:r w:rsidR="00C345FA" w:rsidRPr="00C345FA">
                      <w:rPr>
                        <w:caps/>
                        <w:sz w:val="16"/>
                        <w:szCs w:val="16"/>
                        <w:lang w:val="lv-LV"/>
                      </w:rPr>
                      <w:br/>
                    </w:r>
                    <w:r w:rsidR="00C345FA" w:rsidRPr="00C345FA">
                      <w:rPr>
                        <w:caps/>
                        <w:sz w:val="16"/>
                        <w:szCs w:val="16"/>
                        <w:lang w:val="lv-LV"/>
                      </w:rPr>
                      <w:br/>
                    </w:r>
                    <w:r w:rsidR="00C345FA" w:rsidRPr="00C345FA">
                      <w:rPr>
                        <w:caps/>
                        <w:sz w:val="16"/>
                        <w:szCs w:val="16"/>
                        <w:lang w:val="lv-LV"/>
                      </w:rPr>
                      <w:br/>
                    </w:r>
                  </w:p>
                  <w:p w:rsidR="00C345FA" w:rsidRPr="00C345FA" w:rsidRDefault="00C345FA" w:rsidP="00A55CFA">
                    <w:pPr>
                      <w:spacing w:after="0" w:line="240" w:lineRule="auto"/>
                      <w:rPr>
                        <w:caps/>
                        <w:sz w:val="16"/>
                        <w:szCs w:val="16"/>
                        <w:lang w:val="lv-LV"/>
                      </w:rPr>
                    </w:pPr>
                  </w:p>
                </w:txbxContent>
              </v:textbox>
            </v:shape>
          </w:pict>
        </mc:Fallback>
      </mc:AlternateContent>
    </w:r>
    <w:r w:rsidR="00DD63EA" w:rsidRPr="0007087A">
      <w:rPr>
        <w:noProof/>
        <w:sz w:val="16"/>
        <w:szCs w:val="16"/>
        <w:lang w:val="lv-LV" w:eastAsia="lv-LV"/>
      </w:rPr>
      <mc:AlternateContent>
        <mc:Choice Requires="wps">
          <w:drawing>
            <wp:anchor distT="0" distB="0" distL="114300" distR="114300" simplePos="0" relativeHeight="251656192" behindDoc="0" locked="0" layoutInCell="1" allowOverlap="1" wp14:anchorId="4FDA5FBE" wp14:editId="0797D531">
              <wp:simplePos x="0" y="0"/>
              <wp:positionH relativeFrom="column">
                <wp:posOffset>1347470</wp:posOffset>
              </wp:positionH>
              <wp:positionV relativeFrom="paragraph">
                <wp:posOffset>-1809750</wp:posOffset>
              </wp:positionV>
              <wp:extent cx="1911350" cy="2776855"/>
              <wp:effectExtent l="4445" t="0" r="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77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345FA" w:rsidRPr="00883476" w:rsidRDefault="00DD63EA" w:rsidP="007D54E8">
                          <w:pPr>
                            <w:spacing w:after="0" w:line="240" w:lineRule="auto"/>
                            <w:jc w:val="center"/>
                            <w:rPr>
                              <w:sz w:val="16"/>
                              <w:szCs w:val="16"/>
                              <w:lang w:val="lv-LV"/>
                            </w:rPr>
                          </w:pPr>
                          <w:r>
                            <w:rPr>
                              <w:noProof/>
                              <w:sz w:val="16"/>
                              <w:szCs w:val="16"/>
                              <w:lang w:val="lv-LV" w:eastAsia="lv-LV"/>
                            </w:rPr>
                            <w:drawing>
                              <wp:inline distT="0" distB="0" distL="0" distR="0" wp14:anchorId="73E7A1DC" wp14:editId="18395C1A">
                                <wp:extent cx="1019175" cy="1019175"/>
                                <wp:effectExtent l="0" t="0" r="9525" b="9525"/>
                                <wp:docPr id="6" name="Picture 0" descr="ENPI_greysca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NPI_greyscale-0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rsidR="00C345FA" w:rsidRPr="00883476" w:rsidRDefault="00C345FA" w:rsidP="00EE4483">
                          <w:pPr>
                            <w:spacing w:after="0" w:line="240" w:lineRule="auto"/>
                            <w:jc w:val="center"/>
                            <w:rPr>
                              <w:sz w:val="20"/>
                              <w:szCs w:val="20"/>
                              <w:lang w:val="lv-LV"/>
                            </w:rPr>
                          </w:pPr>
                          <w:r w:rsidRPr="00883476">
                            <w:rPr>
                              <w:sz w:val="16"/>
                              <w:szCs w:val="16"/>
                              <w:lang w:val="lv-LV"/>
                            </w:rPr>
                            <w:br/>
                          </w:r>
                          <w:r w:rsidRPr="00883476">
                            <w:rPr>
                              <w:sz w:val="20"/>
                              <w:szCs w:val="20"/>
                              <w:lang w:val="lv-LV"/>
                            </w:rPr>
                            <w:t>Programmas Kopīgā vadības iestāde</w:t>
                          </w:r>
                        </w:p>
                        <w:p w:rsidR="00C345FA" w:rsidRPr="00883476" w:rsidRDefault="00C345FA" w:rsidP="00EE4483">
                          <w:pPr>
                            <w:spacing w:after="0" w:line="240" w:lineRule="auto"/>
                            <w:jc w:val="center"/>
                            <w:rPr>
                              <w:sz w:val="20"/>
                              <w:szCs w:val="20"/>
                              <w:lang w:val="lv-LV"/>
                            </w:rPr>
                          </w:pPr>
                          <w:r w:rsidRPr="00883476">
                            <w:rPr>
                              <w:sz w:val="20"/>
                              <w:szCs w:val="20"/>
                              <w:lang w:val="lv-LV"/>
                            </w:rPr>
                            <w:t>Lietuvas Republikas Iekšlietu ministrija</w:t>
                          </w:r>
                        </w:p>
                        <w:p w:rsidR="00C345FA" w:rsidRPr="00883476" w:rsidRDefault="00C345FA" w:rsidP="00EE4483">
                          <w:pPr>
                            <w:spacing w:after="0" w:line="240" w:lineRule="auto"/>
                            <w:jc w:val="center"/>
                            <w:rPr>
                              <w:sz w:val="16"/>
                              <w:szCs w:val="16"/>
                              <w:lang w:val="lv-LV"/>
                            </w:rPr>
                          </w:pPr>
                        </w:p>
                        <w:p w:rsidR="00C345FA" w:rsidRPr="00883476" w:rsidRDefault="00C345FA" w:rsidP="00EE4483">
                          <w:pPr>
                            <w:spacing w:after="0" w:line="240" w:lineRule="auto"/>
                            <w:jc w:val="center"/>
                            <w:rPr>
                              <w:sz w:val="16"/>
                              <w:szCs w:val="16"/>
                              <w:lang w:val="lv-LV"/>
                            </w:rPr>
                          </w:pPr>
                          <w:r w:rsidRPr="00883476">
                            <w:rPr>
                              <w:sz w:val="16"/>
                              <w:szCs w:val="16"/>
                              <w:lang w:val="lv-LV"/>
                            </w:rPr>
                            <w:t>Apvienotais tehniskais sekretariāts</w:t>
                          </w:r>
                        </w:p>
                        <w:p w:rsidR="00C345FA" w:rsidRPr="00883476" w:rsidRDefault="00C345FA" w:rsidP="00EE4483">
                          <w:pPr>
                            <w:spacing w:after="0" w:line="240" w:lineRule="auto"/>
                            <w:jc w:val="center"/>
                            <w:rPr>
                              <w:sz w:val="16"/>
                              <w:szCs w:val="16"/>
                              <w:lang w:val="lv-LV"/>
                            </w:rPr>
                          </w:pPr>
                          <w:r w:rsidRPr="00883476">
                            <w:rPr>
                              <w:sz w:val="16"/>
                              <w:szCs w:val="16"/>
                              <w:lang w:val="lv-LV"/>
                            </w:rPr>
                            <w:t>Konstitucijos pr. 7,</w:t>
                          </w:r>
                        </w:p>
                        <w:p w:rsidR="00C345FA" w:rsidRPr="00883476" w:rsidRDefault="00C345FA" w:rsidP="00EE4483">
                          <w:pPr>
                            <w:spacing w:after="0" w:line="240" w:lineRule="auto"/>
                            <w:jc w:val="center"/>
                            <w:rPr>
                              <w:sz w:val="16"/>
                              <w:szCs w:val="16"/>
                              <w:lang w:val="lv-LV"/>
                            </w:rPr>
                          </w:pPr>
                          <w:r w:rsidRPr="00883476">
                            <w:rPr>
                              <w:sz w:val="16"/>
                              <w:szCs w:val="16"/>
                              <w:lang w:val="lv-LV"/>
                            </w:rPr>
                            <w:t>LT-09308 Viļņa, Lietuva</w:t>
                          </w:r>
                        </w:p>
                        <w:p w:rsidR="00C345FA" w:rsidRPr="00883476" w:rsidRDefault="00C345FA" w:rsidP="00EE4483">
                          <w:pPr>
                            <w:spacing w:after="0" w:line="240" w:lineRule="auto"/>
                            <w:jc w:val="center"/>
                            <w:rPr>
                              <w:sz w:val="16"/>
                              <w:szCs w:val="16"/>
                              <w:lang w:val="lv-LV"/>
                            </w:rPr>
                          </w:pPr>
                          <w:r w:rsidRPr="00883476">
                            <w:rPr>
                              <w:sz w:val="16"/>
                              <w:szCs w:val="16"/>
                              <w:lang w:val="lv-LV"/>
                            </w:rPr>
                            <w:t>Tel. +370 5 261 0477</w:t>
                          </w:r>
                        </w:p>
                        <w:p w:rsidR="00C345FA" w:rsidRPr="00883476" w:rsidRDefault="00C345FA" w:rsidP="00EE4483">
                          <w:pPr>
                            <w:spacing w:after="0" w:line="240" w:lineRule="auto"/>
                            <w:jc w:val="center"/>
                            <w:rPr>
                              <w:sz w:val="16"/>
                              <w:szCs w:val="16"/>
                              <w:lang w:val="lv-LV"/>
                            </w:rPr>
                          </w:pPr>
                          <w:r w:rsidRPr="00883476">
                            <w:rPr>
                              <w:sz w:val="16"/>
                              <w:szCs w:val="16"/>
                              <w:lang w:val="lv-LV"/>
                            </w:rPr>
                            <w:t>Fakss: +370 5 261 0498</w:t>
                          </w:r>
                        </w:p>
                        <w:p w:rsidR="00C345FA" w:rsidRPr="00883476" w:rsidRDefault="00833BAF" w:rsidP="00EE4483">
                          <w:pPr>
                            <w:spacing w:after="0" w:line="240" w:lineRule="auto"/>
                            <w:jc w:val="center"/>
                            <w:rPr>
                              <w:sz w:val="16"/>
                              <w:szCs w:val="16"/>
                              <w:lang w:val="lv-LV"/>
                            </w:rPr>
                          </w:pPr>
                          <w:hyperlink r:id="rId4" w:history="1">
                            <w:r w:rsidR="00C345FA" w:rsidRPr="00883476">
                              <w:rPr>
                                <w:rStyle w:val="a9"/>
                                <w:sz w:val="16"/>
                                <w:szCs w:val="16"/>
                                <w:lang w:val="lv-LV"/>
                              </w:rPr>
                              <w:t>info@enpi-cbc.eu</w:t>
                            </w:r>
                          </w:hyperlink>
                          <w:r w:rsidR="00C345FA" w:rsidRPr="00883476">
                            <w:rPr>
                              <w:sz w:val="16"/>
                              <w:szCs w:val="16"/>
                              <w:lang w:val="lv-LV"/>
                            </w:rPr>
                            <w:t xml:space="preserve">; </w:t>
                          </w:r>
                          <w:hyperlink r:id="rId5" w:history="1">
                            <w:r w:rsidR="00C345FA" w:rsidRPr="00883476">
                              <w:rPr>
                                <w:rStyle w:val="a9"/>
                                <w:sz w:val="16"/>
                                <w:szCs w:val="16"/>
                                <w:lang w:val="lv-LV"/>
                              </w:rPr>
                              <w:t>www.enpi-cbc.eu</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06.1pt;margin-top:-142.5pt;width:150.5pt;height:218.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XdtAIAAMEFAAAOAAAAZHJzL2Uyb0RvYy54bWysVNtu2zAMfR+wfxD07vpSObGNOkUbx8OA&#10;7gK0+wDFlmNhtuRJSpyu2L+PkpM07V5284MhidQhD3nEq+t936EdU5pLkePwIsCIiUrWXGxy/OWh&#10;9BKMtKGipp0ULMePTOPrxds3V+OQsUi2squZQgAidDYOOW6NGTLf11XLeqov5MAEGBupempgqzZ+&#10;regI6H3nR0Ew80ep6kHJimkNp8VkxAuH3zSsMp+aRjODuhxDbsb9lfuv7d9fXNFso+jQ8uqQBv2L&#10;LHrKBQQ9QRXUULRV/BeonldKatmYi0r2vmwaXjHHAdiEwSs29y0dmOMCxdHDqUz6/8FWH3efFeJ1&#10;jmOMBO2hRQ9sb9Ct3KPIVmccdAZO9wO4mT0cQ5cdUz3cyeqrRkIuWyo27EYpObaM1pBdaG/6Z1cn&#10;HG1B1uMHWUMYujXSAe0b1dvSQTEQoEOXHk+dsalUNmQahpcxmCqwRfP5LIljF4Nmx+uD0uYdkz2y&#10;ixwraL2Dp7s7bWw6NDu62GhClrzrXPs78eIAHKcTCA5Xrc2m4br5lAbpKlklxCPRbOWRoCi8m3JJ&#10;vFkZzuPislgui/CHjRuSrOV1zYQNc1RWSH6vcweNT5o4aUvLjtcWzqak1Wa97BTaUVB26b5DQc7c&#10;/JdpuCIAl1eUwogEt1HqlbNk7pGSxF46DxIvCNPbdBaQlBTlS0p3XLB/p4TGHKdxFE9q+mNuNOu5&#10;gdnR8T7HSWA/WwCaWQ2uRO3WhvJuWp+Vwqb/XApo97HRTrFWpJNczX69d0/DydmqeS3rR5CwkiAw&#10;ECPMPVi0Un3HaIQZkmP9bUsVw6h7L+AZpCEhdui4DYnnEWzUuWV9bqGiAqgcG4ym5dJMg2o7KL5p&#10;IdL08IS8gafTcCfq56wODw7mhON2mGl2EJ3vndfz5F38BAAA//8DAFBLAwQUAAYACAAAACEAatsa&#10;Zt8AAAAMAQAADwAAAGRycy9kb3ducmV2LnhtbEyPwU7DMAyG70i8Q2QkblvaTGWlNJ0Q0o6A2CZx&#10;9RqvrdYkVZOt3dtjTnC0/en395eb2fbiSmPovNOQLhMQ5GpvOtdoOOy3ixxEiOgM9t6RhhsF2FT3&#10;dyUWxk/ui6672AgOcaFADW2MQyFlqFuyGJZ+IMe3kx8tRh7HRpoRJw63vVRJ8iQtdo4/tDjQW0v1&#10;eXexGjL/vp7mOvk8rw/b74/h9HzLMWr9+DC/voCINMc/GH71WR0qdjr6izNB9BpUqhSjGhYqz7gV&#10;I1m64tWR2UytQFal/F+i+gEAAP//AwBQSwECLQAUAAYACAAAACEAtoM4kv4AAADhAQAAEwAAAAAA&#10;AAAAAAAAAAAAAAAAW0NvbnRlbnRfVHlwZXNdLnhtbFBLAQItABQABgAIAAAAIQA4/SH/1gAAAJQB&#10;AAALAAAAAAAAAAAAAAAAAC8BAABfcmVscy8ucmVsc1BLAQItABQABgAIAAAAIQDFeUXdtAIAAMEF&#10;AAAOAAAAAAAAAAAAAAAAAC4CAABkcnMvZTJvRG9jLnhtbFBLAQItABQABgAIAAAAIQBq2xpm3wAA&#10;AAwBAAAPAAAAAAAAAAAAAAAAAA4FAABkcnMvZG93bnJldi54bWxQSwUGAAAAAAQABADzAAAAGgYA&#10;AAAA&#10;" filled="f" stroked="f" strokecolor="white">
              <v:textbox>
                <w:txbxContent>
                  <w:p w:rsidR="00C345FA" w:rsidRPr="00883476" w:rsidRDefault="00DD63EA" w:rsidP="007D54E8">
                    <w:pPr>
                      <w:spacing w:after="0" w:line="240" w:lineRule="auto"/>
                      <w:jc w:val="center"/>
                      <w:rPr>
                        <w:sz w:val="16"/>
                        <w:szCs w:val="16"/>
                        <w:lang w:val="lv-LV"/>
                      </w:rPr>
                    </w:pPr>
                    <w:r>
                      <w:rPr>
                        <w:noProof/>
                        <w:sz w:val="16"/>
                        <w:szCs w:val="16"/>
                        <w:lang w:val="lv-LV" w:eastAsia="lv-LV"/>
                      </w:rPr>
                      <w:drawing>
                        <wp:inline distT="0" distB="0" distL="0" distR="0" wp14:anchorId="73E7A1DC" wp14:editId="18395C1A">
                          <wp:extent cx="1019175" cy="1019175"/>
                          <wp:effectExtent l="0" t="0" r="9525" b="9525"/>
                          <wp:docPr id="6" name="Picture 0" descr="ENPI_greysca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NPI_greyscale-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rsidR="00C345FA" w:rsidRPr="00883476" w:rsidRDefault="00C345FA" w:rsidP="00EE4483">
                    <w:pPr>
                      <w:spacing w:after="0" w:line="240" w:lineRule="auto"/>
                      <w:jc w:val="center"/>
                      <w:rPr>
                        <w:sz w:val="20"/>
                        <w:szCs w:val="20"/>
                        <w:lang w:val="lv-LV"/>
                      </w:rPr>
                    </w:pPr>
                    <w:r w:rsidRPr="00883476">
                      <w:rPr>
                        <w:sz w:val="16"/>
                        <w:szCs w:val="16"/>
                        <w:lang w:val="lv-LV"/>
                      </w:rPr>
                      <w:br/>
                    </w:r>
                    <w:r w:rsidRPr="00883476">
                      <w:rPr>
                        <w:sz w:val="20"/>
                        <w:szCs w:val="20"/>
                        <w:lang w:val="lv-LV"/>
                      </w:rPr>
                      <w:t>Programmas Kopīgā vadības iestāde</w:t>
                    </w:r>
                  </w:p>
                  <w:p w:rsidR="00C345FA" w:rsidRPr="00883476" w:rsidRDefault="00C345FA" w:rsidP="00EE4483">
                    <w:pPr>
                      <w:spacing w:after="0" w:line="240" w:lineRule="auto"/>
                      <w:jc w:val="center"/>
                      <w:rPr>
                        <w:sz w:val="20"/>
                        <w:szCs w:val="20"/>
                        <w:lang w:val="lv-LV"/>
                      </w:rPr>
                    </w:pPr>
                    <w:r w:rsidRPr="00883476">
                      <w:rPr>
                        <w:sz w:val="20"/>
                        <w:szCs w:val="20"/>
                        <w:lang w:val="lv-LV"/>
                      </w:rPr>
                      <w:t>Lietuvas Republikas Iekšlietu ministrija</w:t>
                    </w:r>
                  </w:p>
                  <w:p w:rsidR="00C345FA" w:rsidRPr="00883476" w:rsidRDefault="00C345FA" w:rsidP="00EE4483">
                    <w:pPr>
                      <w:spacing w:after="0" w:line="240" w:lineRule="auto"/>
                      <w:jc w:val="center"/>
                      <w:rPr>
                        <w:sz w:val="16"/>
                        <w:szCs w:val="16"/>
                        <w:lang w:val="lv-LV"/>
                      </w:rPr>
                    </w:pPr>
                  </w:p>
                  <w:p w:rsidR="00C345FA" w:rsidRPr="00883476" w:rsidRDefault="00C345FA" w:rsidP="00EE4483">
                    <w:pPr>
                      <w:spacing w:after="0" w:line="240" w:lineRule="auto"/>
                      <w:jc w:val="center"/>
                      <w:rPr>
                        <w:sz w:val="16"/>
                        <w:szCs w:val="16"/>
                        <w:lang w:val="lv-LV"/>
                      </w:rPr>
                    </w:pPr>
                    <w:r w:rsidRPr="00883476">
                      <w:rPr>
                        <w:sz w:val="16"/>
                        <w:szCs w:val="16"/>
                        <w:lang w:val="lv-LV"/>
                      </w:rPr>
                      <w:t>Apvienotais tehniskais sekretariāts</w:t>
                    </w:r>
                  </w:p>
                  <w:p w:rsidR="00C345FA" w:rsidRPr="00883476" w:rsidRDefault="00C345FA" w:rsidP="00EE4483">
                    <w:pPr>
                      <w:spacing w:after="0" w:line="240" w:lineRule="auto"/>
                      <w:jc w:val="center"/>
                      <w:rPr>
                        <w:sz w:val="16"/>
                        <w:szCs w:val="16"/>
                        <w:lang w:val="lv-LV"/>
                      </w:rPr>
                    </w:pPr>
                    <w:r w:rsidRPr="00883476">
                      <w:rPr>
                        <w:sz w:val="16"/>
                        <w:szCs w:val="16"/>
                        <w:lang w:val="lv-LV"/>
                      </w:rPr>
                      <w:t>Konstitucijos pr. 7,</w:t>
                    </w:r>
                  </w:p>
                  <w:p w:rsidR="00C345FA" w:rsidRPr="00883476" w:rsidRDefault="00C345FA" w:rsidP="00EE4483">
                    <w:pPr>
                      <w:spacing w:after="0" w:line="240" w:lineRule="auto"/>
                      <w:jc w:val="center"/>
                      <w:rPr>
                        <w:sz w:val="16"/>
                        <w:szCs w:val="16"/>
                        <w:lang w:val="lv-LV"/>
                      </w:rPr>
                    </w:pPr>
                    <w:r w:rsidRPr="00883476">
                      <w:rPr>
                        <w:sz w:val="16"/>
                        <w:szCs w:val="16"/>
                        <w:lang w:val="lv-LV"/>
                      </w:rPr>
                      <w:t>LT-09308 Viļņa, Lietuva</w:t>
                    </w:r>
                  </w:p>
                  <w:p w:rsidR="00C345FA" w:rsidRPr="00883476" w:rsidRDefault="00C345FA" w:rsidP="00EE4483">
                    <w:pPr>
                      <w:spacing w:after="0" w:line="240" w:lineRule="auto"/>
                      <w:jc w:val="center"/>
                      <w:rPr>
                        <w:sz w:val="16"/>
                        <w:szCs w:val="16"/>
                        <w:lang w:val="lv-LV"/>
                      </w:rPr>
                    </w:pPr>
                    <w:r w:rsidRPr="00883476">
                      <w:rPr>
                        <w:sz w:val="16"/>
                        <w:szCs w:val="16"/>
                        <w:lang w:val="lv-LV"/>
                      </w:rPr>
                      <w:t>Tel. +370 5 261 0477</w:t>
                    </w:r>
                  </w:p>
                  <w:p w:rsidR="00C345FA" w:rsidRPr="00883476" w:rsidRDefault="00C345FA" w:rsidP="00EE4483">
                    <w:pPr>
                      <w:spacing w:after="0" w:line="240" w:lineRule="auto"/>
                      <w:jc w:val="center"/>
                      <w:rPr>
                        <w:sz w:val="16"/>
                        <w:szCs w:val="16"/>
                        <w:lang w:val="lv-LV"/>
                      </w:rPr>
                    </w:pPr>
                    <w:r w:rsidRPr="00883476">
                      <w:rPr>
                        <w:sz w:val="16"/>
                        <w:szCs w:val="16"/>
                        <w:lang w:val="lv-LV"/>
                      </w:rPr>
                      <w:t>Fakss: +370 5 261 0498</w:t>
                    </w:r>
                  </w:p>
                  <w:p w:rsidR="00C345FA" w:rsidRPr="00883476" w:rsidRDefault="003A1561" w:rsidP="00EE4483">
                    <w:pPr>
                      <w:spacing w:after="0" w:line="240" w:lineRule="auto"/>
                      <w:jc w:val="center"/>
                      <w:rPr>
                        <w:sz w:val="16"/>
                        <w:szCs w:val="16"/>
                        <w:lang w:val="lv-LV"/>
                      </w:rPr>
                    </w:pPr>
                    <w:hyperlink r:id="rId7" w:history="1">
                      <w:r w:rsidR="00C345FA" w:rsidRPr="00883476">
                        <w:rPr>
                          <w:rStyle w:val="a9"/>
                          <w:sz w:val="16"/>
                          <w:szCs w:val="16"/>
                          <w:lang w:val="lv-LV"/>
                        </w:rPr>
                        <w:t>info@enpi-cbc.eu</w:t>
                      </w:r>
                    </w:hyperlink>
                    <w:r w:rsidR="00C345FA" w:rsidRPr="00883476">
                      <w:rPr>
                        <w:sz w:val="16"/>
                        <w:szCs w:val="16"/>
                        <w:lang w:val="lv-LV"/>
                      </w:rPr>
                      <w:t xml:space="preserve">; </w:t>
                    </w:r>
                    <w:hyperlink r:id="rId8" w:history="1">
                      <w:r w:rsidR="00C345FA" w:rsidRPr="00883476">
                        <w:rPr>
                          <w:rStyle w:val="a9"/>
                          <w:sz w:val="16"/>
                          <w:szCs w:val="16"/>
                          <w:lang w:val="lv-LV"/>
                        </w:rPr>
                        <w:t>www.enpi-cbc.eu</w:t>
                      </w:r>
                    </w:hyperlink>
                  </w:p>
                </w:txbxContent>
              </v:textbox>
            </v:shape>
          </w:pict>
        </mc:Fallback>
      </mc:AlternateContent>
    </w:r>
    <w:r w:rsidR="00DD63EA" w:rsidRPr="0007087A">
      <w:rPr>
        <w:noProof/>
        <w:sz w:val="16"/>
        <w:szCs w:val="16"/>
        <w:lang w:val="lv-LV" w:eastAsia="lv-LV"/>
      </w:rPr>
      <mc:AlternateContent>
        <mc:Choice Requires="wps">
          <w:drawing>
            <wp:anchor distT="0" distB="0" distL="114300" distR="114300" simplePos="0" relativeHeight="251659264" behindDoc="0" locked="0" layoutInCell="1" allowOverlap="1" wp14:anchorId="66DA721E" wp14:editId="6558E760">
              <wp:simplePos x="0" y="0"/>
              <wp:positionH relativeFrom="column">
                <wp:posOffset>3363595</wp:posOffset>
              </wp:positionH>
              <wp:positionV relativeFrom="paragraph">
                <wp:posOffset>-1688465</wp:posOffset>
              </wp:positionV>
              <wp:extent cx="2949575" cy="2245360"/>
              <wp:effectExtent l="1270" t="0" r="1905"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224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345FA" w:rsidRDefault="00C345FA" w:rsidP="00A55CFA">
                          <w:pPr>
                            <w:spacing w:after="0" w:line="240" w:lineRule="auto"/>
                            <w:rPr>
                              <w:sz w:val="14"/>
                              <w:szCs w:val="14"/>
                            </w:rPr>
                          </w:pPr>
                        </w:p>
                        <w:p w:rsidR="00C345FA" w:rsidRDefault="00DD63EA" w:rsidP="007D54E8">
                          <w:pPr>
                            <w:spacing w:after="0" w:line="240" w:lineRule="auto"/>
                            <w:jc w:val="center"/>
                            <w:rPr>
                              <w:sz w:val="14"/>
                              <w:szCs w:val="14"/>
                            </w:rPr>
                          </w:pPr>
                          <w:r>
                            <w:rPr>
                              <w:noProof/>
                              <w:sz w:val="14"/>
                              <w:szCs w:val="14"/>
                              <w:lang w:val="lv-LV" w:eastAsia="lv-LV"/>
                            </w:rPr>
                            <w:drawing>
                              <wp:inline distT="0" distB="0" distL="0" distR="0" wp14:anchorId="3EFC49FF" wp14:editId="6FAFA44F">
                                <wp:extent cx="971550" cy="647700"/>
                                <wp:effectExtent l="0" t="0" r="0" b="0"/>
                                <wp:docPr id="7" name="Picture 7" descr="EuropeFlagW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ropeFlagWB[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647700"/>
                                        </a:xfrm>
                                        <a:prstGeom prst="rect">
                                          <a:avLst/>
                                        </a:prstGeom>
                                        <a:noFill/>
                                        <a:ln>
                                          <a:noFill/>
                                        </a:ln>
                                      </pic:spPr>
                                    </pic:pic>
                                  </a:graphicData>
                                </a:graphic>
                              </wp:inline>
                            </w:drawing>
                          </w:r>
                        </w:p>
                        <w:p w:rsidR="007D54E8" w:rsidRDefault="00C345FA" w:rsidP="005F4C02">
                          <w:pPr>
                            <w:spacing w:after="0" w:line="240" w:lineRule="auto"/>
                            <w:jc w:val="center"/>
                            <w:rPr>
                              <w:b/>
                              <w:sz w:val="14"/>
                              <w:szCs w:val="14"/>
                              <w:lang w:val="lv-LV"/>
                            </w:rPr>
                          </w:pPr>
                          <w:r>
                            <w:rPr>
                              <w:b/>
                              <w:sz w:val="14"/>
                              <w:szCs w:val="14"/>
                              <w:lang w:val="lv-LV"/>
                            </w:rPr>
                            <w:t xml:space="preserve">Šo projektu finansē </w:t>
                          </w:r>
                        </w:p>
                        <w:p w:rsidR="00C345FA" w:rsidRPr="007E6C50" w:rsidRDefault="00C345FA" w:rsidP="005F4C02">
                          <w:pPr>
                            <w:spacing w:after="0" w:line="240" w:lineRule="auto"/>
                            <w:jc w:val="center"/>
                            <w:rPr>
                              <w:b/>
                              <w:sz w:val="14"/>
                              <w:szCs w:val="14"/>
                            </w:rPr>
                          </w:pPr>
                          <w:r>
                            <w:rPr>
                              <w:b/>
                              <w:sz w:val="14"/>
                              <w:szCs w:val="14"/>
                              <w:lang w:val="lv-LV"/>
                            </w:rPr>
                            <w:t>Eiropas Savienība</w:t>
                          </w:r>
                          <w:r>
                            <w:rPr>
                              <w:b/>
                              <w:sz w:val="14"/>
                              <w:szCs w:val="14"/>
                            </w:rPr>
                            <w:br/>
                          </w:r>
                          <w:r w:rsidRPr="007D54E8">
                            <w:rPr>
                              <w:b/>
                              <w:sz w:val="14"/>
                              <w:szCs w:val="14"/>
                            </w:rPr>
                            <w:t xml:space="preserve">This </w:t>
                          </w:r>
                          <w:r w:rsidR="000B0976">
                            <w:rPr>
                              <w:b/>
                              <w:sz w:val="14"/>
                              <w:szCs w:val="14"/>
                            </w:rPr>
                            <w:t>project</w:t>
                          </w:r>
                          <w:r w:rsidRPr="007D54E8">
                            <w:rPr>
                              <w:b/>
                              <w:sz w:val="14"/>
                              <w:szCs w:val="14"/>
                            </w:rPr>
                            <w:t xml:space="preserve"> is funded </w:t>
                          </w:r>
                          <w:r w:rsidRPr="007D54E8">
                            <w:rPr>
                              <w:b/>
                              <w:sz w:val="14"/>
                              <w:szCs w:val="14"/>
                            </w:rPr>
                            <w:br/>
                            <w:t>by the European Union</w:t>
                          </w:r>
                        </w:p>
                        <w:p w:rsidR="00C345FA" w:rsidRDefault="00C345FA" w:rsidP="00A55CFA">
                          <w:pPr>
                            <w:spacing w:after="0" w:line="240" w:lineRule="auto"/>
                            <w:rPr>
                              <w:sz w:val="14"/>
                              <w:szCs w:val="14"/>
                            </w:rPr>
                          </w:pPr>
                        </w:p>
                        <w:p w:rsidR="00C345FA" w:rsidRPr="000B0976" w:rsidRDefault="00CB73DB" w:rsidP="000B0976">
                          <w:pPr>
                            <w:spacing w:after="0" w:line="240" w:lineRule="auto"/>
                            <w:jc w:val="both"/>
                            <w:rPr>
                              <w:sz w:val="14"/>
                              <w:szCs w:val="14"/>
                              <w:lang w:val="lv-LV"/>
                            </w:rPr>
                          </w:pPr>
                          <w:r>
                            <w:rPr>
                              <w:sz w:val="14"/>
                              <w:szCs w:val="14"/>
                              <w:lang w:val="lv-LV"/>
                            </w:rPr>
                            <w:t>Eiropas  Savienību  veido  28</w:t>
                          </w:r>
                          <w:r w:rsidR="00C345FA" w:rsidRPr="007D54E8">
                            <w:rPr>
                              <w:sz w:val="14"/>
                              <w:szCs w:val="14"/>
                              <w:lang w:val="lv-LV"/>
                            </w:rPr>
                            <w:t xml:space="preserve"> dalībvalst</w:t>
                          </w:r>
                          <w:r w:rsidR="000B0976">
                            <w:rPr>
                              <w:sz w:val="14"/>
                              <w:szCs w:val="14"/>
                              <w:lang w:val="lv-LV"/>
                            </w:rPr>
                            <w:t>i</w:t>
                          </w:r>
                          <w:r w:rsidR="00C345FA" w:rsidRPr="007D54E8">
                            <w:rPr>
                              <w:sz w:val="14"/>
                              <w:szCs w:val="14"/>
                              <w:lang w:val="lv-LV"/>
                            </w:rPr>
                            <w:t xml:space="preserve">s,  kas nolēmušas  pakāpeniski  apvienot  savu  kompetenci,  resursus  un  likteņus.  Piecdesmit  gadus  ilgā  paplašināšanās  perioda  laikā  tās  ir kopīgiem  spēkiem  izveidojušas  stabilitātes,  demokrātjas  un  ilgtspējīgas  atstbas  zonu, vienlaikus  saglabājot  kultūru  daudzveidību,  toleranci  un  personiskās  brīvības.  Eiropas Savienība  labprāt  dalās  savos  sasniegumos  un  vērtbās  ar  valstīm  </w:t>
                          </w:r>
                          <w:r w:rsidR="000B0976">
                            <w:rPr>
                              <w:sz w:val="14"/>
                              <w:szCs w:val="14"/>
                              <w:lang w:val="lv-LV"/>
                            </w:rPr>
                            <w:t>un  cilvēkiem  aiz  ES robežām.</w:t>
                          </w:r>
                          <w:r w:rsidR="00C345FA" w:rsidRPr="00CA1ABA">
                            <w:rPr>
                              <w:sz w:val="12"/>
                              <w:szCs w:val="16"/>
                              <w:lang w:val="lv-LV"/>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margin-left:264.85pt;margin-top:-132.95pt;width:232.25pt;height:17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WxuQIAAMIFAAAOAAAAZHJzL2Uyb0RvYy54bWysVNtunDAQfa/Uf7D8TrjE7C4obJUsS1Up&#10;vUhJP8ALZrEKNrW9C2nVf+/Y7C3pS9SWB2R77DOXc2Zu3o1di/ZMaS5FhsOrACMmSllxsc3w18fC&#10;W2CkDRUVbaVgGX5iGr9bvn1zM/Qpi2Qj24opBCBCp0Of4caYPvV9XTaso/pK9kyAsZaqowa2autX&#10;ig6A3rV+FAQzf5Cq6pUsmdZwmk9GvHT4dc1K87muNTOozTDEZtxfuf/G/v3lDU23ivYNLw9h0L+I&#10;oqNcgNMTVE4NRTvF/4DqeKmklrW5KmXny7rmJXM5QDZh8CKbh4b2zOUCxdH9qUz6/8GWn/ZfFOJV&#10;hq8xErQDih7ZaNCdHFFIbHmGXqdw66GHe2aEc6DZpar7e1l+00jIVUPFlt0qJYeG0QrCC+1L/+Lp&#10;hKMtyGb4KCvwQ3dGOqCxVp2tHVQDATrQ9HSixsZSwmGUkCSexxiVYIsiEl/PHHk+TY/Pe6XNeyY7&#10;ZBcZVsC9g6f7e21sODQ9XrHehCx42zr+W/HsAC5OJ+AcnlqbDcPR+TMJkvVivSAeiWZrjwR57t0W&#10;K+LNinAe59f5apWHv6zfkKQNryomrJujtELyOuoOIp9EcRKXli2vLJwNSavtZtUqtKcg7cJ9ruhg&#10;OV/zn4fhigC5vEgpjEhwFyVeMVvMPVKQ2EvmwcILwuQumQUkIXnxPKV7Lti/p4SGDCdxFE9qOgf9&#10;ytxo2nEDw6PlXYYXgf2mdrYaXIvKUWsob6f1RSls+OdSAN1Hop1irUgnuZpxM7reiI6NsJHVE0hY&#10;SRAY6BQGHywaqX5gNMAQybD+vqOKYdR+ENAGSUiInTpuQ+J5BBt1adlcWqgoASrDBqNpuTLTpNr1&#10;im8b8DQ1npC30Do1d6K2PTZFdWg4GBQut8NQs5Pocu9unUfv8jcAAAD//wMAUEsDBBQABgAIAAAA&#10;IQCGj3m73wAAAAsBAAAPAAAAZHJzL2Rvd25yZXYueG1sTI/BTsMwDEDvSPxDZCRuW0rFlqY0nRDS&#10;joDYJnHNWq+t1jhVk63d32NOcLT89PxcbGbXiyuOofNk4GmZgECqfN1RY+Cw3y4yECFaqm3vCQ3c&#10;MMCmvL8rbF77ib7wuouNYAmF3BpoYxxyKUPVorNh6Qck3p386GzkcWxkPdqJ5a6XaZKspbMd8YXW&#10;DvjWYnXeXZyBlX9X01wln2d12H5/DCd9y2w05vFhfn0BEXGOfzD85nM6lNx09Beqg+jZkWrFqIFF&#10;ul5pEIxo/ZyCOBrIlAJZFvL/D+UPAAAA//8DAFBLAQItABQABgAIAAAAIQC2gziS/gAAAOEBAAAT&#10;AAAAAAAAAAAAAAAAAAAAAABbQ29udGVudF9UeXBlc10ueG1sUEsBAi0AFAAGAAgAAAAhADj9If/W&#10;AAAAlAEAAAsAAAAAAAAAAAAAAAAALwEAAF9yZWxzLy5yZWxzUEsBAi0AFAAGAAgAAAAhAAStVbG5&#10;AgAAwgUAAA4AAAAAAAAAAAAAAAAALgIAAGRycy9lMm9Eb2MueG1sUEsBAi0AFAAGAAgAAAAhAIaP&#10;ebvfAAAACwEAAA8AAAAAAAAAAAAAAAAAEwUAAGRycy9kb3ducmV2LnhtbFBLBQYAAAAABAAEAPMA&#10;AAAfBgAAAAA=&#10;" filled="f" stroked="f" strokecolor="white">
              <v:textbox>
                <w:txbxContent>
                  <w:p w:rsidR="00C345FA" w:rsidRDefault="00C345FA" w:rsidP="00A55CFA">
                    <w:pPr>
                      <w:spacing w:after="0" w:line="240" w:lineRule="auto"/>
                      <w:rPr>
                        <w:sz w:val="14"/>
                        <w:szCs w:val="14"/>
                      </w:rPr>
                    </w:pPr>
                  </w:p>
                  <w:p w:rsidR="00C345FA" w:rsidRDefault="00DD63EA" w:rsidP="007D54E8">
                    <w:pPr>
                      <w:spacing w:after="0" w:line="240" w:lineRule="auto"/>
                      <w:jc w:val="center"/>
                      <w:rPr>
                        <w:sz w:val="14"/>
                        <w:szCs w:val="14"/>
                      </w:rPr>
                    </w:pPr>
                    <w:r>
                      <w:rPr>
                        <w:noProof/>
                        <w:sz w:val="14"/>
                        <w:szCs w:val="14"/>
                        <w:lang w:val="lv-LV" w:eastAsia="lv-LV"/>
                      </w:rPr>
                      <w:drawing>
                        <wp:inline distT="0" distB="0" distL="0" distR="0" wp14:anchorId="3EFC49FF" wp14:editId="6FAFA44F">
                          <wp:extent cx="971550" cy="647700"/>
                          <wp:effectExtent l="0" t="0" r="0" b="0"/>
                          <wp:docPr id="7" name="Picture 7" descr="EuropeFlagW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ropeFlagWB[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 cy="647700"/>
                                  </a:xfrm>
                                  <a:prstGeom prst="rect">
                                    <a:avLst/>
                                  </a:prstGeom>
                                  <a:noFill/>
                                  <a:ln>
                                    <a:noFill/>
                                  </a:ln>
                                </pic:spPr>
                              </pic:pic>
                            </a:graphicData>
                          </a:graphic>
                        </wp:inline>
                      </w:drawing>
                    </w:r>
                  </w:p>
                  <w:p w:rsidR="007D54E8" w:rsidRDefault="00C345FA" w:rsidP="005F4C02">
                    <w:pPr>
                      <w:spacing w:after="0" w:line="240" w:lineRule="auto"/>
                      <w:jc w:val="center"/>
                      <w:rPr>
                        <w:b/>
                        <w:sz w:val="14"/>
                        <w:szCs w:val="14"/>
                        <w:lang w:val="lv-LV"/>
                      </w:rPr>
                    </w:pPr>
                    <w:r>
                      <w:rPr>
                        <w:b/>
                        <w:sz w:val="14"/>
                        <w:szCs w:val="14"/>
                        <w:lang w:val="lv-LV"/>
                      </w:rPr>
                      <w:t xml:space="preserve">Šo projektu finansē </w:t>
                    </w:r>
                  </w:p>
                  <w:p w:rsidR="00C345FA" w:rsidRPr="007E6C50" w:rsidRDefault="00C345FA" w:rsidP="005F4C02">
                    <w:pPr>
                      <w:spacing w:after="0" w:line="240" w:lineRule="auto"/>
                      <w:jc w:val="center"/>
                      <w:rPr>
                        <w:b/>
                        <w:sz w:val="14"/>
                        <w:szCs w:val="14"/>
                      </w:rPr>
                    </w:pPr>
                    <w:r>
                      <w:rPr>
                        <w:b/>
                        <w:sz w:val="14"/>
                        <w:szCs w:val="14"/>
                        <w:lang w:val="lv-LV"/>
                      </w:rPr>
                      <w:t>Eiropas Savienība</w:t>
                    </w:r>
                    <w:r>
                      <w:rPr>
                        <w:b/>
                        <w:sz w:val="14"/>
                        <w:szCs w:val="14"/>
                      </w:rPr>
                      <w:br/>
                    </w:r>
                    <w:r w:rsidRPr="007D54E8">
                      <w:rPr>
                        <w:b/>
                        <w:sz w:val="14"/>
                        <w:szCs w:val="14"/>
                      </w:rPr>
                      <w:t xml:space="preserve">This </w:t>
                    </w:r>
                    <w:r w:rsidR="000B0976">
                      <w:rPr>
                        <w:b/>
                        <w:sz w:val="14"/>
                        <w:szCs w:val="14"/>
                      </w:rPr>
                      <w:t>project</w:t>
                    </w:r>
                    <w:r w:rsidRPr="007D54E8">
                      <w:rPr>
                        <w:b/>
                        <w:sz w:val="14"/>
                        <w:szCs w:val="14"/>
                      </w:rPr>
                      <w:t xml:space="preserve"> is funded </w:t>
                    </w:r>
                    <w:r w:rsidRPr="007D54E8">
                      <w:rPr>
                        <w:b/>
                        <w:sz w:val="14"/>
                        <w:szCs w:val="14"/>
                      </w:rPr>
                      <w:br/>
                      <w:t>by the European Union</w:t>
                    </w:r>
                  </w:p>
                  <w:p w:rsidR="00C345FA" w:rsidRDefault="00C345FA" w:rsidP="00A55CFA">
                    <w:pPr>
                      <w:spacing w:after="0" w:line="240" w:lineRule="auto"/>
                      <w:rPr>
                        <w:sz w:val="14"/>
                        <w:szCs w:val="14"/>
                      </w:rPr>
                    </w:pPr>
                  </w:p>
                  <w:p w:rsidR="00C345FA" w:rsidRPr="000B0976" w:rsidRDefault="00CB73DB" w:rsidP="000B0976">
                    <w:pPr>
                      <w:spacing w:after="0" w:line="240" w:lineRule="auto"/>
                      <w:jc w:val="both"/>
                      <w:rPr>
                        <w:sz w:val="14"/>
                        <w:szCs w:val="14"/>
                        <w:lang w:val="lv-LV"/>
                      </w:rPr>
                    </w:pPr>
                    <w:r>
                      <w:rPr>
                        <w:sz w:val="14"/>
                        <w:szCs w:val="14"/>
                        <w:lang w:val="lv-LV"/>
                      </w:rPr>
                      <w:t>Eiropas  Savienību  veido  28</w:t>
                    </w:r>
                    <w:r w:rsidR="00C345FA" w:rsidRPr="007D54E8">
                      <w:rPr>
                        <w:sz w:val="14"/>
                        <w:szCs w:val="14"/>
                        <w:lang w:val="lv-LV"/>
                      </w:rPr>
                      <w:t xml:space="preserve"> dalībvalst</w:t>
                    </w:r>
                    <w:r w:rsidR="000B0976">
                      <w:rPr>
                        <w:sz w:val="14"/>
                        <w:szCs w:val="14"/>
                        <w:lang w:val="lv-LV"/>
                      </w:rPr>
                      <w:t>i</w:t>
                    </w:r>
                    <w:r w:rsidR="00C345FA" w:rsidRPr="007D54E8">
                      <w:rPr>
                        <w:sz w:val="14"/>
                        <w:szCs w:val="14"/>
                        <w:lang w:val="lv-LV"/>
                      </w:rPr>
                      <w:t xml:space="preserve">s,  kas nolēmušas  pakāpeniski  apvienot  savu  kompetenci,  resursus  un  likteņus.  Piecdesmit  gadus  ilgā  paplašināšanās  perioda  laikā  tās  ir kopīgiem  spēkiem  izveidojušas  stabilitātes,  demokrātjas  un  ilgtspējīgas  atstbas  zonu, vienlaikus  saglabājot  kultūru  daudzveidību,  toleranci  un  personiskās  brīvības.  Eiropas Savienība  labprāt  dalās  savos  sasniegumos  un  vērtbās  ar  valstīm  </w:t>
                    </w:r>
                    <w:r w:rsidR="000B0976">
                      <w:rPr>
                        <w:sz w:val="14"/>
                        <w:szCs w:val="14"/>
                        <w:lang w:val="lv-LV"/>
                      </w:rPr>
                      <w:t>un  cilvēkiem  aiz  ES robežām.</w:t>
                    </w:r>
                    <w:r w:rsidR="00C345FA" w:rsidRPr="00CA1ABA">
                      <w:rPr>
                        <w:sz w:val="12"/>
                        <w:szCs w:val="16"/>
                        <w:lang w:val="lv-LV"/>
                      </w:rPr>
                      <w:t xml:space="preserve">  </w:t>
                    </w:r>
                  </w:p>
                </w:txbxContent>
              </v:textbox>
            </v:shape>
          </w:pict>
        </mc:Fallback>
      </mc:AlternateContent>
    </w:r>
    <w:r w:rsidR="00DD63EA" w:rsidRPr="0007087A">
      <w:rPr>
        <w:noProof/>
        <w:sz w:val="16"/>
        <w:szCs w:val="16"/>
        <w:lang w:val="lv-LV" w:eastAsia="lv-LV"/>
      </w:rPr>
      <mc:AlternateContent>
        <mc:Choice Requires="wps">
          <w:drawing>
            <wp:anchor distT="0" distB="0" distL="114300" distR="114300" simplePos="0" relativeHeight="251657216" behindDoc="0" locked="0" layoutInCell="1" allowOverlap="1" wp14:anchorId="1EB13F18" wp14:editId="10CE40CE">
              <wp:simplePos x="0" y="0"/>
              <wp:positionH relativeFrom="column">
                <wp:posOffset>-309245</wp:posOffset>
              </wp:positionH>
              <wp:positionV relativeFrom="paragraph">
                <wp:posOffset>-1675130</wp:posOffset>
              </wp:positionV>
              <wp:extent cx="1000760" cy="798830"/>
              <wp:effectExtent l="5080" t="10795" r="13335"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798830"/>
                      </a:xfrm>
                      <a:prstGeom prst="rect">
                        <a:avLst/>
                      </a:prstGeom>
                      <a:solidFill>
                        <a:srgbClr val="FFFFFF"/>
                      </a:solidFill>
                      <a:ln w="9525">
                        <a:solidFill>
                          <a:srgbClr val="FFFFFF"/>
                        </a:solidFill>
                        <a:miter lim="800000"/>
                        <a:headEnd/>
                        <a:tailEnd/>
                      </a:ln>
                    </wps:spPr>
                    <wps:txbx>
                      <w:txbxContent>
                        <w:p w:rsidR="00C345FA" w:rsidRDefault="00C345FA" w:rsidP="005023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24.35pt;margin-top:-131.9pt;width:78.8pt;height:6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ONKgIAAFgEAAAOAAAAZHJzL2Uyb0RvYy54bWysVNtu2zAMfR+wfxD0vthJkzYx4hRdugwD&#10;ugvQ7gNkWbaFSaImKbGzrx8lp2nQvRXzgyCa9OHhIen17aAVOQjnJZiSTic5JcJwqKVpS/rzafdh&#10;SYkPzNRMgRElPQpPbzfv3617W4gZdKBq4QiCGF/0tqRdCLbIMs87oZmfgBUGnQ04zQKars1qx3pE&#10;1yqb5fl11oOrrQMuvMe396OTbhJ+0wgevjeNF4GokiK3kE6Xziqe2WbNitYx20l+osHewEIzaTDp&#10;GeqeBUb2Tv4DpSV34KEJEw46g6aRXKQasJpp/qqax45ZkWpBcbw9y+T/Hyz/dvjhiKxLOqPEMI0t&#10;ehJDIB9hINMkT299gVGPFuPCgO+xzalUbx+A//LEwLZjphV3zkHfCVYjvWkUNrv4NDbEFz6CVP1X&#10;qDEP2wdIQEPjdNQO1SCIjm06nlsTufCYMs/zm2t0cfTdrJbLq0QuY8Xz19b58FmAJvFSUoetT+js&#10;8OBDZMOK55CYzIOS9U4qlQzXVlvlyIHhmOzSkwp4FaYM6Uu6WswWowBvgNAy4LwrqUu6xJLy0wRG&#10;2T6ZOk1jYFKNd6SszEnHKN0oYhiqIXXsKnKMslZQH1FYB+N44zripQP3h5IeR7uk/veeOUGJ+mKw&#10;OavpfB53IRnzxc0MDXfpqS49zHCEKmmgZLxuw7g/e+tk22GmcRwM3GFDG5m0fmF1oo/jm1pwWrW4&#10;H5d2inr5IWz+AgAA//8DAFBLAwQUAAYACAAAACEAKUYcrOEAAAANAQAADwAAAGRycy9kb3ducmV2&#10;LnhtbEyPQU/DMAyF70j8h8hIXNCWrEOjlKbTNIE4b3DhljVeW9E4bZOtHb8e7wQ32+/p+Xv5enKt&#10;OOMQGk8aFnMFAqn0tqFKw+fH2ywFEaIha1pPqOGCAdbF7U1uMutH2uF5HyvBIRQyo6GOscukDGWN&#10;zoS575BYO/rBmcjrUEk7mJHDXSsTpVbSmYb4Q2063NZYfu9PToMfXy/OY6+Sh68f977d9Ltj0mt9&#10;fzdtXkBEnOKfGa74jA4FMx38iWwQrYbZY/rEVh6S1ZJLXC0qfQZx4NNimSqQRS7/tyh+AQAA//8D&#10;AFBLAQItABQABgAIAAAAIQC2gziS/gAAAOEBAAATAAAAAAAAAAAAAAAAAAAAAABbQ29udGVudF9U&#10;eXBlc10ueG1sUEsBAi0AFAAGAAgAAAAhADj9If/WAAAAlAEAAAsAAAAAAAAAAAAAAAAALwEAAF9y&#10;ZWxzLy5yZWxzUEsBAi0AFAAGAAgAAAAhAFwK440qAgAAWAQAAA4AAAAAAAAAAAAAAAAALgIAAGRy&#10;cy9lMm9Eb2MueG1sUEsBAi0AFAAGAAgAAAAhAClGHKzhAAAADQEAAA8AAAAAAAAAAAAAAAAAhAQA&#10;AGRycy9kb3ducmV2LnhtbFBLBQYAAAAABAAEAPMAAACSBQAAAAA=&#10;" strokecolor="white">
              <v:textbox>
                <w:txbxContent>
                  <w:p w:rsidR="00C345FA" w:rsidRDefault="00C345FA" w:rsidP="0050237E"/>
                </w:txbxContent>
              </v:textbox>
            </v:shape>
          </w:pict>
        </mc:Fallback>
      </mc:AlternateContent>
    </w:r>
  </w:p>
  <w:p w:rsidR="00C345FA" w:rsidRDefault="0007087A">
    <w:pPr>
      <w:pStyle w:val="a5"/>
      <w:rPr>
        <w:sz w:val="16"/>
        <w:szCs w:val="16"/>
      </w:rPr>
    </w:pPr>
    <w:r w:rsidRPr="0007087A">
      <w:rPr>
        <w:sz w:val="16"/>
        <w:szCs w:val="16"/>
      </w:rPr>
      <w:t xml:space="preserve">Daugavpils, </w:t>
    </w:r>
    <w:proofErr w:type="spellStart"/>
    <w:r w:rsidRPr="0007087A">
      <w:rPr>
        <w:sz w:val="16"/>
        <w:szCs w:val="16"/>
      </w:rPr>
      <w:t>Saules</w:t>
    </w:r>
    <w:proofErr w:type="spellEnd"/>
    <w:r>
      <w:rPr>
        <w:sz w:val="16"/>
        <w:szCs w:val="16"/>
      </w:rPr>
      <w:t xml:space="preserve"> </w:t>
    </w:r>
    <w:proofErr w:type="spellStart"/>
    <w:r>
      <w:rPr>
        <w:sz w:val="16"/>
        <w:szCs w:val="16"/>
      </w:rPr>
      <w:t>ielā</w:t>
    </w:r>
    <w:proofErr w:type="spellEnd"/>
    <w:r w:rsidRPr="0007087A">
      <w:rPr>
        <w:sz w:val="16"/>
        <w:szCs w:val="16"/>
      </w:rPr>
      <w:t xml:space="preserve"> 15</w:t>
    </w:r>
  </w:p>
  <w:p w:rsidR="0007087A" w:rsidRDefault="0007087A">
    <w:pPr>
      <w:pStyle w:val="a5"/>
      <w:rPr>
        <w:sz w:val="16"/>
        <w:szCs w:val="16"/>
      </w:rPr>
    </w:pPr>
    <w:proofErr w:type="spellStart"/>
    <w:proofErr w:type="gramStart"/>
    <w:r w:rsidRPr="0007087A">
      <w:rPr>
        <w:sz w:val="16"/>
        <w:szCs w:val="16"/>
      </w:rPr>
      <w:t>tālrunis</w:t>
    </w:r>
    <w:proofErr w:type="spellEnd"/>
    <w:r w:rsidRPr="0007087A">
      <w:rPr>
        <w:sz w:val="16"/>
        <w:szCs w:val="16"/>
      </w:rPr>
      <w:t>/</w:t>
    </w:r>
    <w:proofErr w:type="spellStart"/>
    <w:r w:rsidRPr="0007087A">
      <w:rPr>
        <w:sz w:val="16"/>
        <w:szCs w:val="16"/>
      </w:rPr>
      <w:t>fakss</w:t>
    </w:r>
    <w:proofErr w:type="spellEnd"/>
    <w:proofErr w:type="gramEnd"/>
    <w:r w:rsidRPr="0007087A">
      <w:rPr>
        <w:sz w:val="16"/>
        <w:szCs w:val="16"/>
      </w:rPr>
      <w:t>:</w:t>
    </w:r>
    <w:r>
      <w:rPr>
        <w:sz w:val="16"/>
        <w:szCs w:val="16"/>
      </w:rPr>
      <w:t xml:space="preserve"> </w:t>
    </w:r>
    <w:r w:rsidRPr="0007087A">
      <w:rPr>
        <w:sz w:val="16"/>
        <w:szCs w:val="16"/>
      </w:rPr>
      <w:t>65428111</w:t>
    </w:r>
  </w:p>
  <w:p w:rsidR="0007087A" w:rsidRDefault="00440363">
    <w:pPr>
      <w:pStyle w:val="a5"/>
      <w:rPr>
        <w:sz w:val="16"/>
        <w:szCs w:val="16"/>
      </w:rPr>
    </w:pPr>
    <w:r w:rsidRPr="0007087A">
      <w:rPr>
        <w:noProof/>
        <w:sz w:val="16"/>
        <w:szCs w:val="16"/>
        <w:lang w:val="lv-LV" w:eastAsia="lv-LV"/>
      </w:rPr>
      <mc:AlternateContent>
        <mc:Choice Requires="wps">
          <w:drawing>
            <wp:anchor distT="0" distB="0" distL="114300" distR="114300" simplePos="0" relativeHeight="251660288" behindDoc="0" locked="0" layoutInCell="1" allowOverlap="1" wp14:anchorId="5F04136A" wp14:editId="3A69A811">
              <wp:simplePos x="0" y="0"/>
              <wp:positionH relativeFrom="column">
                <wp:posOffset>3366135</wp:posOffset>
              </wp:positionH>
              <wp:positionV relativeFrom="paragraph">
                <wp:posOffset>34925</wp:posOffset>
              </wp:positionV>
              <wp:extent cx="3003550" cy="457200"/>
              <wp:effectExtent l="0" t="0"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345FA" w:rsidRPr="000B0976" w:rsidRDefault="000B0976" w:rsidP="00440363">
                          <w:pPr>
                            <w:rPr>
                              <w:sz w:val="14"/>
                              <w:szCs w:val="14"/>
                            </w:rPr>
                          </w:pPr>
                          <w:r w:rsidRPr="00E27D5A">
                            <w:rPr>
                              <w:rFonts w:cs="Calibri"/>
                              <w:sz w:val="14"/>
                              <w:szCs w:val="14"/>
                              <w:lang w:val="lv-LV"/>
                            </w:rPr>
                            <w:t>Par š</w:t>
                          </w:r>
                          <w:r w:rsidR="007B6216">
                            <w:rPr>
                              <w:rFonts w:cs="Calibri"/>
                              <w:sz w:val="14"/>
                              <w:szCs w:val="14"/>
                              <w:lang w:val="lv-LV"/>
                            </w:rPr>
                            <w:t>ī</w:t>
                          </w:r>
                          <w:r w:rsidRPr="00E27D5A">
                            <w:rPr>
                              <w:rFonts w:cs="Calibri"/>
                              <w:sz w:val="14"/>
                              <w:szCs w:val="14"/>
                              <w:lang w:val="lv-LV"/>
                            </w:rPr>
                            <w:t xml:space="preserve">s publikācijas saturu ir atbildīgs </w:t>
                          </w:r>
                          <w:r w:rsidR="00C92103">
                            <w:rPr>
                              <w:rFonts w:cs="Calibri"/>
                              <w:sz w:val="14"/>
                              <w:szCs w:val="14"/>
                              <w:lang w:val="lv-LV"/>
                            </w:rPr>
                            <w:t>Latgales plānošanas reģions</w:t>
                          </w:r>
                          <w:r w:rsidRPr="00E27D5A">
                            <w:rPr>
                              <w:rFonts w:cs="Calibri"/>
                              <w:sz w:val="14"/>
                              <w:szCs w:val="14"/>
                              <w:lang w:val="lv-LV"/>
                            </w:rPr>
                            <w:t xml:space="preserve"> un tā nekādā veidā nevar tikt izmantota, lai atspoguļotu Eiropas Savienības </w:t>
                          </w:r>
                          <w:r w:rsidR="00440363">
                            <w:rPr>
                              <w:rFonts w:cs="Calibri"/>
                              <w:sz w:val="14"/>
                              <w:szCs w:val="14"/>
                              <w:lang w:val="lv-LV"/>
                            </w:rPr>
                            <w:t xml:space="preserve"> uzskatus.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0" type="#_x0000_t202" style="position:absolute;margin-left:265.05pt;margin-top:2.75pt;width:236.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v/sgIAAMEFAAAOAAAAZHJzL2Uyb0RvYy54bWysVFtvmzAUfp+0/2D5nQKpSQIqqZIQpknd&#10;RWr3AxwwwRrYzHYCXbX/vmOTpGn3shsPyPY5/s7l+3xuboe2QQemNJcixeFVgBEThSy52KX4y0Pu&#10;zTHShoqSNlKwFD8yjW8Xb9/c9F3CJrKWTckUAhChk75LcW1Ml/i+LmrWUn0lOybAWEnVUgNbtfNL&#10;RXtAbxt/EgRTv5eq7JQsmNZwmo1GvHD4VcUK86mqNDOoSTHkZtxfuf/W/v3FDU12inY1L45p0L/I&#10;oqVcQNAzVEYNRXvFf4FqeaGklpW5KmTry6riBXM1QDVh8Kqa+5p2zNUCzdHduU36/8EWHw+fFeIl&#10;cIeRoC1Q9MAGg1ZyQOHUtqfvdAJe9x34mQHOrastVXd3sviqkZDrmoodWyol+5rREtIL7U3/4uqI&#10;oy3Itv8gS4hD90Y6oKFSrQWEbiBAB5oez9TYXAo4vA6C6ygCUwE2Es2AexeCJqfbndLmHZMtsosU&#10;K6DeodPDnTY2G5qcXGwwIXPeNI7+Rrw4AMfxBGLDVWuzWTg2n+Ig3sw3c+KRyXTjkSDLvGW+Jt40&#10;D2dRdp2t11n4w8YNSVLzsmTChjkpKyS/x9xR46MmztrSsuGlhbMpabXbrhuFDhSUnbvv2JALN/9l&#10;Gq4JUMurksIJCVaT2Mun85lHchJ58SyYe0EYr+JpQGKS5S9LuuOC/XtJqE9xHE2iUUx/XBtNWm5g&#10;djS8TfE8sJ9tAE2sBDeidGtDeTOuL1ph039uBdB9ItoJ1mp0VKsZtoN7GsQCWzFvZfkIClYSBAZa&#10;hLkHi1qq7xj1MENSrL/tqWIYNe8FvII4JMQOHbdxosVIXVq2lxYqCoBKscFoXK7NOKj2neK7GiKN&#10;707IJbycijtRP2d1fG8wJ1xtx5lmB9Hl3nk9T97FTwAAAP//AwBQSwMEFAAGAAgAAAAhACWheErd&#10;AAAACQEAAA8AAABkcnMvZG93bnJldi54bWxMj0FPwzAMhe9I+w+RJ3FjyZhKR2k6IaQdATEmcfVa&#10;r63WOFWTrd2/xzvBzfZ7ev5evplcpy40hNazheXCgCIufdVybWH/vX1YgwoRucLOM1m4UoBNMbvL&#10;Mav8yF902cVaSQiHDC00MfaZ1qFsyGFY+J5YtKMfHEZZh1pXA44S7jr9aMyTdtiyfGiwp7eGytPu&#10;7Cwk/j0dp9J8ntL99uejPz5f1xitvZ9Pry+gIk3xzww3fEGHQpgO/sxVUJ1krMxSrDIkoG66MSs5&#10;HCykaQK6yPX/BsUvAAAA//8DAFBLAQItABQABgAIAAAAIQC2gziS/gAAAOEBAAATAAAAAAAAAAAA&#10;AAAAAAAAAABbQ29udGVudF9UeXBlc10ueG1sUEsBAi0AFAAGAAgAAAAhADj9If/WAAAAlAEAAAsA&#10;AAAAAAAAAAAAAAAALwEAAF9yZWxzLy5yZWxzUEsBAi0AFAAGAAgAAAAhAGVV+/+yAgAAwQUAAA4A&#10;AAAAAAAAAAAAAAAALgIAAGRycy9lMm9Eb2MueG1sUEsBAi0AFAAGAAgAAAAhACWheErdAAAACQEA&#10;AA8AAAAAAAAAAAAAAAAADAUAAGRycy9kb3ducmV2LnhtbFBLBQYAAAAABAAEAPMAAAAWBgAAAAA=&#10;" filled="f" stroked="f" strokecolor="white">
              <v:textbox>
                <w:txbxContent>
                  <w:p w:rsidR="00C345FA" w:rsidRPr="000B0976" w:rsidRDefault="000B0976" w:rsidP="00440363">
                    <w:pPr>
                      <w:rPr>
                        <w:sz w:val="14"/>
                        <w:szCs w:val="14"/>
                      </w:rPr>
                    </w:pPr>
                    <w:r w:rsidRPr="00E27D5A">
                      <w:rPr>
                        <w:rFonts w:cs="Calibri"/>
                        <w:sz w:val="14"/>
                        <w:szCs w:val="14"/>
                        <w:lang w:val="lv-LV"/>
                      </w:rPr>
                      <w:t>Par š</w:t>
                    </w:r>
                    <w:r w:rsidR="007B6216">
                      <w:rPr>
                        <w:rFonts w:cs="Calibri"/>
                        <w:sz w:val="14"/>
                        <w:szCs w:val="14"/>
                        <w:lang w:val="lv-LV"/>
                      </w:rPr>
                      <w:t>ī</w:t>
                    </w:r>
                    <w:r w:rsidRPr="00E27D5A">
                      <w:rPr>
                        <w:rFonts w:cs="Calibri"/>
                        <w:sz w:val="14"/>
                        <w:szCs w:val="14"/>
                        <w:lang w:val="lv-LV"/>
                      </w:rPr>
                      <w:t xml:space="preserve">s publikācijas saturu ir atbildīgs </w:t>
                    </w:r>
                    <w:r w:rsidR="00C92103">
                      <w:rPr>
                        <w:rFonts w:cs="Calibri"/>
                        <w:sz w:val="14"/>
                        <w:szCs w:val="14"/>
                        <w:lang w:val="lv-LV"/>
                      </w:rPr>
                      <w:t>Latgales plānošanas reģions</w:t>
                    </w:r>
                    <w:r w:rsidRPr="00E27D5A">
                      <w:rPr>
                        <w:rFonts w:cs="Calibri"/>
                        <w:sz w:val="14"/>
                        <w:szCs w:val="14"/>
                        <w:lang w:val="lv-LV"/>
                      </w:rPr>
                      <w:t xml:space="preserve"> un tā nekādā veidā nevar tikt izmantota, lai atspoguļotu Eiropas Savienības </w:t>
                    </w:r>
                    <w:r w:rsidR="00440363">
                      <w:rPr>
                        <w:rFonts w:cs="Calibri"/>
                        <w:sz w:val="14"/>
                        <w:szCs w:val="14"/>
                        <w:lang w:val="lv-LV"/>
                      </w:rPr>
                      <w:t xml:space="preserve"> uzskatus.</w:t>
                    </w:r>
                  </w:p>
                </w:txbxContent>
              </v:textbox>
            </v:shape>
          </w:pict>
        </mc:Fallback>
      </mc:AlternateContent>
    </w:r>
    <w:hyperlink r:id="rId11" w:history="1">
      <w:r w:rsidR="0007087A" w:rsidRPr="00082C4E">
        <w:rPr>
          <w:rStyle w:val="a9"/>
          <w:sz w:val="16"/>
          <w:szCs w:val="16"/>
        </w:rPr>
        <w:t>info@latgale.lv</w:t>
      </w:r>
    </w:hyperlink>
    <w:r w:rsidR="0007087A">
      <w:rPr>
        <w:sz w:val="16"/>
        <w:szCs w:val="16"/>
      </w:rPr>
      <w:t xml:space="preserve">; </w:t>
    </w:r>
  </w:p>
  <w:p w:rsidR="0007087A" w:rsidRDefault="00186D21">
    <w:pPr>
      <w:pStyle w:val="a5"/>
      <w:rPr>
        <w:sz w:val="16"/>
        <w:szCs w:val="16"/>
      </w:rPr>
    </w:pPr>
    <w:hyperlink r:id="rId12" w:history="1">
      <w:r w:rsidR="0007087A" w:rsidRPr="00082C4E">
        <w:rPr>
          <w:rStyle w:val="a9"/>
          <w:sz w:val="16"/>
          <w:szCs w:val="16"/>
        </w:rPr>
        <w:t>www.latgale.lv</w:t>
      </w:r>
    </w:hyperlink>
  </w:p>
  <w:p w:rsidR="0007087A" w:rsidRPr="0007087A" w:rsidRDefault="0007087A">
    <w:pPr>
      <w:pStyle w:val="a5"/>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D21" w:rsidRDefault="00186D21" w:rsidP="00803902">
      <w:pPr>
        <w:spacing w:after="0" w:line="240" w:lineRule="auto"/>
      </w:pPr>
      <w:r>
        <w:separator/>
      </w:r>
    </w:p>
  </w:footnote>
  <w:footnote w:type="continuationSeparator" w:id="0">
    <w:p w:rsidR="00186D21" w:rsidRDefault="00186D21" w:rsidP="008039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5FA" w:rsidRDefault="00DD63EA">
    <w:pPr>
      <w:pStyle w:val="a3"/>
    </w:pPr>
    <w:r>
      <w:rPr>
        <w:noProof/>
        <w:lang w:val="lv-LV" w:eastAsia="lv-LV"/>
      </w:rPr>
      <w:drawing>
        <wp:anchor distT="0" distB="0" distL="114300" distR="114300" simplePos="0" relativeHeight="251655168" behindDoc="0" locked="0" layoutInCell="1" allowOverlap="1">
          <wp:simplePos x="0" y="0"/>
          <wp:positionH relativeFrom="margin">
            <wp:posOffset>-694055</wp:posOffset>
          </wp:positionH>
          <wp:positionV relativeFrom="margin">
            <wp:posOffset>-751205</wp:posOffset>
          </wp:positionV>
          <wp:extent cx="7515225" cy="2084705"/>
          <wp:effectExtent l="0" t="0" r="9525" b="0"/>
          <wp:wrapSquare wrapText="bothSides"/>
          <wp:docPr id="15" name="Picture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2084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5FA" w:rsidRDefault="00C345F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180F15"/>
    <w:multiLevelType w:val="hybridMultilevel"/>
    <w:tmpl w:val="E08E61A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902"/>
    <w:rsid w:val="00056524"/>
    <w:rsid w:val="000644E2"/>
    <w:rsid w:val="000672D8"/>
    <w:rsid w:val="0007087A"/>
    <w:rsid w:val="00075CD4"/>
    <w:rsid w:val="000858BD"/>
    <w:rsid w:val="000B0976"/>
    <w:rsid w:val="000C0A2E"/>
    <w:rsid w:val="00103DA8"/>
    <w:rsid w:val="0011357F"/>
    <w:rsid w:val="00126C60"/>
    <w:rsid w:val="00134FC4"/>
    <w:rsid w:val="00153496"/>
    <w:rsid w:val="00167DD8"/>
    <w:rsid w:val="00177A33"/>
    <w:rsid w:val="00186D21"/>
    <w:rsid w:val="00193323"/>
    <w:rsid w:val="0019505D"/>
    <w:rsid w:val="001F4EA6"/>
    <w:rsid w:val="00206E18"/>
    <w:rsid w:val="00217E10"/>
    <w:rsid w:val="00217E60"/>
    <w:rsid w:val="00233DD9"/>
    <w:rsid w:val="00283202"/>
    <w:rsid w:val="0028788C"/>
    <w:rsid w:val="002A5711"/>
    <w:rsid w:val="002C31AA"/>
    <w:rsid w:val="002D2041"/>
    <w:rsid w:val="002D642E"/>
    <w:rsid w:val="002F6F0E"/>
    <w:rsid w:val="00301F1A"/>
    <w:rsid w:val="00325033"/>
    <w:rsid w:val="00353497"/>
    <w:rsid w:val="003553E0"/>
    <w:rsid w:val="003606E3"/>
    <w:rsid w:val="003618D4"/>
    <w:rsid w:val="00393217"/>
    <w:rsid w:val="003966AB"/>
    <w:rsid w:val="003A1561"/>
    <w:rsid w:val="003A3648"/>
    <w:rsid w:val="003C50D8"/>
    <w:rsid w:val="003D7F9A"/>
    <w:rsid w:val="003F6588"/>
    <w:rsid w:val="00407DD0"/>
    <w:rsid w:val="00424E19"/>
    <w:rsid w:val="00440363"/>
    <w:rsid w:val="004416BB"/>
    <w:rsid w:val="00474C4C"/>
    <w:rsid w:val="004941FB"/>
    <w:rsid w:val="004B2C03"/>
    <w:rsid w:val="004B3655"/>
    <w:rsid w:val="004D64AE"/>
    <w:rsid w:val="004E221B"/>
    <w:rsid w:val="004F77BC"/>
    <w:rsid w:val="0050237E"/>
    <w:rsid w:val="00551CE8"/>
    <w:rsid w:val="00567C14"/>
    <w:rsid w:val="00572F52"/>
    <w:rsid w:val="005A64DA"/>
    <w:rsid w:val="005B4888"/>
    <w:rsid w:val="005B7779"/>
    <w:rsid w:val="005F4C02"/>
    <w:rsid w:val="006019CD"/>
    <w:rsid w:val="00604AF3"/>
    <w:rsid w:val="0060562B"/>
    <w:rsid w:val="00611A5E"/>
    <w:rsid w:val="00614C6C"/>
    <w:rsid w:val="00644581"/>
    <w:rsid w:val="006458A4"/>
    <w:rsid w:val="00647605"/>
    <w:rsid w:val="00675247"/>
    <w:rsid w:val="006A2A8D"/>
    <w:rsid w:val="006F129A"/>
    <w:rsid w:val="0071086A"/>
    <w:rsid w:val="007440DE"/>
    <w:rsid w:val="00773C0F"/>
    <w:rsid w:val="00793792"/>
    <w:rsid w:val="007A5E92"/>
    <w:rsid w:val="007A6E0F"/>
    <w:rsid w:val="007B2599"/>
    <w:rsid w:val="007B6216"/>
    <w:rsid w:val="007C28F9"/>
    <w:rsid w:val="007D54E8"/>
    <w:rsid w:val="007E25AA"/>
    <w:rsid w:val="00802774"/>
    <w:rsid w:val="00803902"/>
    <w:rsid w:val="0082535E"/>
    <w:rsid w:val="00833BAF"/>
    <w:rsid w:val="00852BE6"/>
    <w:rsid w:val="00854ADF"/>
    <w:rsid w:val="00863281"/>
    <w:rsid w:val="00883476"/>
    <w:rsid w:val="00890C51"/>
    <w:rsid w:val="008A0917"/>
    <w:rsid w:val="008C40BB"/>
    <w:rsid w:val="008F2164"/>
    <w:rsid w:val="00902D47"/>
    <w:rsid w:val="009113DA"/>
    <w:rsid w:val="00930F93"/>
    <w:rsid w:val="00937CC0"/>
    <w:rsid w:val="009576AF"/>
    <w:rsid w:val="0097724B"/>
    <w:rsid w:val="00982FCB"/>
    <w:rsid w:val="009A288C"/>
    <w:rsid w:val="009B2901"/>
    <w:rsid w:val="009C1010"/>
    <w:rsid w:val="009E5A92"/>
    <w:rsid w:val="009F7457"/>
    <w:rsid w:val="00A0539B"/>
    <w:rsid w:val="00A12479"/>
    <w:rsid w:val="00A151C7"/>
    <w:rsid w:val="00A16D78"/>
    <w:rsid w:val="00A27DFA"/>
    <w:rsid w:val="00A33074"/>
    <w:rsid w:val="00A4506D"/>
    <w:rsid w:val="00A55CFA"/>
    <w:rsid w:val="00A632B3"/>
    <w:rsid w:val="00A70425"/>
    <w:rsid w:val="00A75240"/>
    <w:rsid w:val="00A92111"/>
    <w:rsid w:val="00AA1679"/>
    <w:rsid w:val="00AB0E10"/>
    <w:rsid w:val="00AD4304"/>
    <w:rsid w:val="00AE1BB0"/>
    <w:rsid w:val="00AF2E47"/>
    <w:rsid w:val="00AF5F36"/>
    <w:rsid w:val="00B20C4D"/>
    <w:rsid w:val="00B65B35"/>
    <w:rsid w:val="00B85850"/>
    <w:rsid w:val="00B95704"/>
    <w:rsid w:val="00BC2A85"/>
    <w:rsid w:val="00BE3073"/>
    <w:rsid w:val="00C0318D"/>
    <w:rsid w:val="00C16F45"/>
    <w:rsid w:val="00C25A1F"/>
    <w:rsid w:val="00C3030D"/>
    <w:rsid w:val="00C345FA"/>
    <w:rsid w:val="00C40B0C"/>
    <w:rsid w:val="00C54067"/>
    <w:rsid w:val="00C54E7F"/>
    <w:rsid w:val="00C7475A"/>
    <w:rsid w:val="00C92103"/>
    <w:rsid w:val="00CA1ABA"/>
    <w:rsid w:val="00CB73DB"/>
    <w:rsid w:val="00CC2F92"/>
    <w:rsid w:val="00CC48F3"/>
    <w:rsid w:val="00CC77AE"/>
    <w:rsid w:val="00CE319C"/>
    <w:rsid w:val="00CF5A61"/>
    <w:rsid w:val="00D15C22"/>
    <w:rsid w:val="00D3432C"/>
    <w:rsid w:val="00D526B5"/>
    <w:rsid w:val="00D54E61"/>
    <w:rsid w:val="00D64FA8"/>
    <w:rsid w:val="00D66236"/>
    <w:rsid w:val="00D875FE"/>
    <w:rsid w:val="00DA145F"/>
    <w:rsid w:val="00DA556D"/>
    <w:rsid w:val="00DD1F43"/>
    <w:rsid w:val="00DD468A"/>
    <w:rsid w:val="00DD4777"/>
    <w:rsid w:val="00DD63EA"/>
    <w:rsid w:val="00E15C85"/>
    <w:rsid w:val="00E27D5A"/>
    <w:rsid w:val="00E31215"/>
    <w:rsid w:val="00E7229A"/>
    <w:rsid w:val="00E77D52"/>
    <w:rsid w:val="00E87282"/>
    <w:rsid w:val="00E93254"/>
    <w:rsid w:val="00EA1788"/>
    <w:rsid w:val="00EC5A9E"/>
    <w:rsid w:val="00EE4483"/>
    <w:rsid w:val="00EF1E9F"/>
    <w:rsid w:val="00EF50EC"/>
    <w:rsid w:val="00F10DA0"/>
    <w:rsid w:val="00F42CE0"/>
    <w:rsid w:val="00F634FE"/>
    <w:rsid w:val="00F67038"/>
    <w:rsid w:val="00F85B72"/>
    <w:rsid w:val="00FC719B"/>
    <w:rsid w:val="00FE1044"/>
    <w:rsid w:val="00FF594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457"/>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3902"/>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803902"/>
  </w:style>
  <w:style w:type="paragraph" w:styleId="a5">
    <w:name w:val="footer"/>
    <w:basedOn w:val="a"/>
    <w:link w:val="a6"/>
    <w:uiPriority w:val="99"/>
    <w:unhideWhenUsed/>
    <w:rsid w:val="00803902"/>
    <w:pPr>
      <w:tabs>
        <w:tab w:val="center" w:pos="4680"/>
        <w:tab w:val="right" w:pos="9360"/>
      </w:tabs>
      <w:spacing w:after="0" w:line="240" w:lineRule="auto"/>
    </w:pPr>
  </w:style>
  <w:style w:type="character" w:customStyle="1" w:styleId="a6">
    <w:name w:val="Нижний колонтитул Знак"/>
    <w:basedOn w:val="a0"/>
    <w:link w:val="a5"/>
    <w:uiPriority w:val="99"/>
    <w:rsid w:val="00803902"/>
  </w:style>
  <w:style w:type="paragraph" w:styleId="a7">
    <w:name w:val="Balloon Text"/>
    <w:basedOn w:val="a"/>
    <w:link w:val="a8"/>
    <w:uiPriority w:val="99"/>
    <w:semiHidden/>
    <w:unhideWhenUsed/>
    <w:rsid w:val="0080390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03902"/>
    <w:rPr>
      <w:rFonts w:ascii="Tahoma" w:hAnsi="Tahoma" w:cs="Tahoma"/>
      <w:sz w:val="16"/>
      <w:szCs w:val="16"/>
    </w:rPr>
  </w:style>
  <w:style w:type="character" w:styleId="a9">
    <w:name w:val="Hyperlink"/>
    <w:basedOn w:val="a0"/>
    <w:uiPriority w:val="99"/>
    <w:unhideWhenUsed/>
    <w:rsid w:val="00A55CFA"/>
    <w:rPr>
      <w:color w:val="0000FF"/>
      <w:u w:val="single"/>
    </w:rPr>
  </w:style>
  <w:style w:type="paragraph" w:styleId="aa">
    <w:name w:val="Body Text"/>
    <w:basedOn w:val="a"/>
    <w:rsid w:val="0097724B"/>
    <w:pPr>
      <w:spacing w:after="0" w:line="240" w:lineRule="auto"/>
    </w:pPr>
    <w:rPr>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457"/>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3902"/>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803902"/>
  </w:style>
  <w:style w:type="paragraph" w:styleId="a5">
    <w:name w:val="footer"/>
    <w:basedOn w:val="a"/>
    <w:link w:val="a6"/>
    <w:uiPriority w:val="99"/>
    <w:unhideWhenUsed/>
    <w:rsid w:val="00803902"/>
    <w:pPr>
      <w:tabs>
        <w:tab w:val="center" w:pos="4680"/>
        <w:tab w:val="right" w:pos="9360"/>
      </w:tabs>
      <w:spacing w:after="0" w:line="240" w:lineRule="auto"/>
    </w:pPr>
  </w:style>
  <w:style w:type="character" w:customStyle="1" w:styleId="a6">
    <w:name w:val="Нижний колонтитул Знак"/>
    <w:basedOn w:val="a0"/>
    <w:link w:val="a5"/>
    <w:uiPriority w:val="99"/>
    <w:rsid w:val="00803902"/>
  </w:style>
  <w:style w:type="paragraph" w:styleId="a7">
    <w:name w:val="Balloon Text"/>
    <w:basedOn w:val="a"/>
    <w:link w:val="a8"/>
    <w:uiPriority w:val="99"/>
    <w:semiHidden/>
    <w:unhideWhenUsed/>
    <w:rsid w:val="0080390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03902"/>
    <w:rPr>
      <w:rFonts w:ascii="Tahoma" w:hAnsi="Tahoma" w:cs="Tahoma"/>
      <w:sz w:val="16"/>
      <w:szCs w:val="16"/>
    </w:rPr>
  </w:style>
  <w:style w:type="character" w:styleId="a9">
    <w:name w:val="Hyperlink"/>
    <w:basedOn w:val="a0"/>
    <w:uiPriority w:val="99"/>
    <w:unhideWhenUsed/>
    <w:rsid w:val="00A55CFA"/>
    <w:rPr>
      <w:color w:val="0000FF"/>
      <w:u w:val="single"/>
    </w:rPr>
  </w:style>
  <w:style w:type="paragraph" w:styleId="aa">
    <w:name w:val="Body Text"/>
    <w:basedOn w:val="a"/>
    <w:rsid w:val="0097724B"/>
    <w:pPr>
      <w:spacing w:after="0" w:line="240" w:lineRule="auto"/>
    </w:pPr>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hyperlink" Target="http://www.enpi-cbc.eu" TargetMode="External"/><Relationship Id="rId3" Type="http://schemas.openxmlformats.org/officeDocument/2006/relationships/image" Target="media/image7.jpeg"/><Relationship Id="rId7" Type="http://schemas.openxmlformats.org/officeDocument/2006/relationships/hyperlink" Target="mailto:info@enpi-cbc.eu" TargetMode="External"/><Relationship Id="rId12" Type="http://schemas.openxmlformats.org/officeDocument/2006/relationships/hyperlink" Target="http://www.latgale.lv" TargetMode="External"/><Relationship Id="rId2" Type="http://schemas.openxmlformats.org/officeDocument/2006/relationships/image" Target="media/image40.jpeg"/><Relationship Id="rId1" Type="http://schemas.openxmlformats.org/officeDocument/2006/relationships/image" Target="media/image6.jpeg"/><Relationship Id="rId6" Type="http://schemas.openxmlformats.org/officeDocument/2006/relationships/image" Target="media/image50.jpeg"/><Relationship Id="rId11" Type="http://schemas.openxmlformats.org/officeDocument/2006/relationships/hyperlink" Target="mailto:info@latgale.lv" TargetMode="External"/><Relationship Id="rId5" Type="http://schemas.openxmlformats.org/officeDocument/2006/relationships/hyperlink" Target="http://www.enpi-cbc.eu" TargetMode="External"/><Relationship Id="rId10" Type="http://schemas.openxmlformats.org/officeDocument/2006/relationships/image" Target="media/image80.jpeg"/><Relationship Id="rId4" Type="http://schemas.openxmlformats.org/officeDocument/2006/relationships/hyperlink" Target="mailto:info@enpi-cbc.eu" TargetMode="External"/><Relationship Id="rId9"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B821C-DF42-44A1-B93F-E20BB22F9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3</Pages>
  <Words>1819</Words>
  <Characters>1038</Characters>
  <Application>Microsoft Office Word</Application>
  <DocSecurity>0</DocSecurity>
  <Lines>8</Lines>
  <Paragraphs>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2852</CharactersWithSpaces>
  <SharedDoc>false</SharedDoc>
  <HLinks>
    <vt:vector size="12" baseType="variant">
      <vt:variant>
        <vt:i4>2752562</vt:i4>
      </vt:variant>
      <vt:variant>
        <vt:i4>3</vt:i4>
      </vt:variant>
      <vt:variant>
        <vt:i4>0</vt:i4>
      </vt:variant>
      <vt:variant>
        <vt:i4>5</vt:i4>
      </vt:variant>
      <vt:variant>
        <vt:lpwstr>http://www.enpi-cbc.eu/</vt:lpwstr>
      </vt:variant>
      <vt:variant>
        <vt:lpwstr/>
      </vt:variant>
      <vt:variant>
        <vt:i4>5177407</vt:i4>
      </vt:variant>
      <vt:variant>
        <vt:i4>0</vt:i4>
      </vt:variant>
      <vt:variant>
        <vt:i4>0</vt:i4>
      </vt:variant>
      <vt:variant>
        <vt:i4>5</vt:i4>
      </vt:variant>
      <vt:variant>
        <vt:lpwstr>mailto:info@enpi-cbc.eu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Neill</dc:creator>
  <cp:lastModifiedBy>PC</cp:lastModifiedBy>
  <cp:revision>113</cp:revision>
  <cp:lastPrinted>2014-03-10T08:33:00Z</cp:lastPrinted>
  <dcterms:created xsi:type="dcterms:W3CDTF">2014-03-06T14:14:00Z</dcterms:created>
  <dcterms:modified xsi:type="dcterms:W3CDTF">2015-01-20T08:50:00Z</dcterms:modified>
</cp:coreProperties>
</file>