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103" w:rsidRDefault="00C92103" w:rsidP="00301F1A">
      <w:pPr>
        <w:shd w:val="clear" w:color="auto" w:fill="F4F4F4"/>
        <w:spacing w:line="240" w:lineRule="auto"/>
        <w:rPr>
          <w:rFonts w:ascii="Times New Roman" w:eastAsia="Times New Roman" w:hAnsi="Times New Roman"/>
          <w:b/>
          <w:bCs/>
          <w:color w:val="003366"/>
          <w:lang w:val="lv-LV" w:eastAsia="lv-LV"/>
        </w:rPr>
      </w:pPr>
    </w:p>
    <w:p w:rsidR="00F95F51" w:rsidRPr="00F95F51" w:rsidRDefault="00F95F51" w:rsidP="00F95F51">
      <w:pPr>
        <w:shd w:val="clear" w:color="auto" w:fill="F4F4F4"/>
        <w:suppressAutoHyphens/>
        <w:spacing w:line="100" w:lineRule="atLeast"/>
        <w:rPr>
          <w:rFonts w:ascii="Times New Roman" w:eastAsia="Times New Roman" w:hAnsi="Times New Roman"/>
          <w:kern w:val="1"/>
          <w:sz w:val="24"/>
          <w:szCs w:val="24"/>
          <w:lang w:val="lv-LV" w:eastAsia="ar-SA"/>
        </w:rPr>
      </w:pPr>
      <w:r w:rsidRPr="00F95F51">
        <w:rPr>
          <w:rFonts w:ascii="Times New Roman" w:eastAsia="Times New Roman" w:hAnsi="Times New Roman"/>
          <w:b/>
          <w:bCs/>
          <w:color w:val="003366"/>
          <w:kern w:val="1"/>
          <w:sz w:val="24"/>
          <w:szCs w:val="24"/>
          <w:lang w:val="lv-LV" w:eastAsia="ar-SA"/>
        </w:rPr>
        <w:t xml:space="preserve">Vispārīgais vēstures pasākums Utenā  projekta </w:t>
      </w:r>
      <w:r w:rsidR="00196F43">
        <w:rPr>
          <w:rFonts w:ascii="Times New Roman" w:eastAsia="Times New Roman" w:hAnsi="Times New Roman"/>
          <w:b/>
          <w:bCs/>
          <w:color w:val="003366"/>
          <w:kern w:val="1"/>
          <w:sz w:val="24"/>
          <w:szCs w:val="24"/>
          <w:lang w:val="lv-LV" w:eastAsia="ar-SA"/>
        </w:rPr>
        <w:t xml:space="preserve"> </w:t>
      </w:r>
      <w:r w:rsidR="00196F43" w:rsidRPr="00196F43">
        <w:rPr>
          <w:rFonts w:ascii="Times New Roman" w:eastAsia="Times New Roman" w:hAnsi="Times New Roman"/>
          <w:b/>
          <w:bCs/>
          <w:color w:val="003366"/>
          <w:kern w:val="1"/>
          <w:sz w:val="24"/>
          <w:szCs w:val="24"/>
          <w:lang w:val="lv-LV" w:eastAsia="ar-SA"/>
        </w:rPr>
        <w:t xml:space="preserve">Nr. LLB-2-208  </w:t>
      </w:r>
      <w:r w:rsidRPr="00F95F51">
        <w:rPr>
          <w:rFonts w:ascii="Times New Roman" w:eastAsia="Times New Roman" w:hAnsi="Times New Roman"/>
          <w:b/>
          <w:bCs/>
          <w:color w:val="003366"/>
          <w:kern w:val="1"/>
          <w:sz w:val="24"/>
          <w:szCs w:val="24"/>
          <w:lang w:val="lv-LV" w:eastAsia="ar-SA"/>
        </w:rPr>
        <w:t>„ Museum Gateway”  ietvaros.</w:t>
      </w:r>
    </w:p>
    <w:p w:rsidR="00F95F51" w:rsidRPr="00F95F51" w:rsidRDefault="00F95F51" w:rsidP="00574AED">
      <w:pPr>
        <w:suppressAutoHyphens/>
        <w:spacing w:line="100" w:lineRule="atLeast"/>
        <w:jc w:val="both"/>
        <w:rPr>
          <w:rFonts w:ascii="Times New Roman" w:eastAsia="Times New Roman" w:hAnsi="Times New Roman"/>
          <w:kern w:val="1"/>
          <w:sz w:val="24"/>
          <w:szCs w:val="24"/>
          <w:lang w:val="lv-LV" w:eastAsia="ar-SA"/>
        </w:rPr>
      </w:pPr>
      <w:r w:rsidRPr="00F95F51">
        <w:rPr>
          <w:rFonts w:ascii="Times New Roman" w:eastAsia="Times New Roman" w:hAnsi="Times New Roman"/>
          <w:kern w:val="1"/>
          <w:sz w:val="24"/>
          <w:szCs w:val="24"/>
          <w:lang w:val="lv-LV" w:eastAsia="ar-SA"/>
        </w:rPr>
        <w:t xml:space="preserve">2014.gada 13. decembrī projekta Nr. LLB-2-208 „Museum Gateway” („Muzeju vārti”)  ietvaros  </w:t>
      </w:r>
      <w:r w:rsidR="00482693">
        <w:rPr>
          <w:rFonts w:ascii="Times New Roman" w:eastAsia="Times New Roman" w:hAnsi="Times New Roman"/>
          <w:kern w:val="1"/>
          <w:sz w:val="24"/>
          <w:szCs w:val="24"/>
          <w:lang w:val="lv-LV" w:eastAsia="ar-SA"/>
        </w:rPr>
        <w:t xml:space="preserve">Utenā </w:t>
      </w:r>
      <w:r w:rsidRPr="00F95F51">
        <w:rPr>
          <w:rFonts w:ascii="Times New Roman" w:eastAsia="Times New Roman" w:hAnsi="Times New Roman"/>
          <w:kern w:val="1"/>
          <w:sz w:val="24"/>
          <w:szCs w:val="24"/>
          <w:lang w:val="lv-LV" w:eastAsia="ar-SA"/>
        </w:rPr>
        <w:t>(Lietuva) notika</w:t>
      </w:r>
      <w:r w:rsidR="00482693">
        <w:rPr>
          <w:rFonts w:ascii="Times New Roman" w:eastAsia="Times New Roman" w:hAnsi="Times New Roman"/>
          <w:kern w:val="1"/>
          <w:sz w:val="24"/>
          <w:szCs w:val="24"/>
          <w:lang w:val="lv-LV" w:eastAsia="ar-SA"/>
        </w:rPr>
        <w:t xml:space="preserve"> vispārīgais vēstures pasākums. </w:t>
      </w:r>
      <w:r w:rsidRPr="00F95F51">
        <w:rPr>
          <w:rFonts w:ascii="Times New Roman" w:eastAsia="Times New Roman" w:hAnsi="Times New Roman"/>
          <w:kern w:val="1"/>
          <w:sz w:val="24"/>
          <w:szCs w:val="24"/>
          <w:lang w:val="lv-LV" w:eastAsia="ar-SA"/>
        </w:rPr>
        <w:t>Projekta</w:t>
      </w:r>
      <w:r w:rsidR="00482693">
        <w:rPr>
          <w:rFonts w:ascii="Times New Roman" w:eastAsia="Times New Roman" w:hAnsi="Times New Roman"/>
          <w:kern w:val="1"/>
          <w:sz w:val="24"/>
          <w:szCs w:val="24"/>
          <w:lang w:val="lv-LV" w:eastAsia="ar-SA"/>
        </w:rPr>
        <w:t xml:space="preserve"> „Muzeju vārti”</w:t>
      </w:r>
      <w:r w:rsidRPr="00F95F51">
        <w:rPr>
          <w:rFonts w:ascii="Times New Roman" w:eastAsia="Times New Roman" w:hAnsi="Times New Roman"/>
          <w:kern w:val="1"/>
          <w:sz w:val="24"/>
          <w:szCs w:val="24"/>
          <w:lang w:val="lv-LV" w:eastAsia="ar-SA"/>
        </w:rPr>
        <w:t xml:space="preserve"> mērķis - muzeju personāla kompetences uzlabošana, kopēja muzeju tūrisma produkta izstrāde, pamata infrastruktūras un muzeju ekspozīciju uzlabošana, kā arī mārketinga aktivitāšu attīstība un ieviešana. Projekta realizācijas laikā paredzēta jauna muzeja izveide Latgalē, 19 Latvijas, Lietuvas un Baltkrievijas muzeju infrastruktūras un ekspozīciju uzlabošana – jaunu ekspozīciju elementu un moderna aprīkojuma iegāde,</w:t>
      </w:r>
      <w:r w:rsidRPr="00F95F51">
        <w:rPr>
          <w:rFonts w:ascii="Times New Roman" w:hAnsi="Times New Roman" w:cs="Calibri"/>
          <w:kern w:val="1"/>
          <w:lang w:val="lv-LV" w:eastAsia="ar-SA"/>
        </w:rPr>
        <w:t xml:space="preserve"> </w:t>
      </w:r>
      <w:r w:rsidRPr="00F95F51">
        <w:rPr>
          <w:rFonts w:ascii="Times New Roman" w:eastAsia="Times New Roman" w:hAnsi="Times New Roman"/>
          <w:kern w:val="1"/>
          <w:sz w:val="24"/>
          <w:szCs w:val="24"/>
          <w:lang w:val="lv-LV" w:eastAsia="ar-SA"/>
        </w:rPr>
        <w:t>kopējā tūrisma produkta vizuālās identitātes izstrāde – visu iesaistīto muzeju stila grāmatas izveide</w:t>
      </w:r>
      <w:r w:rsidRPr="00F95F51">
        <w:rPr>
          <w:rFonts w:ascii="Times New Roman" w:hAnsi="Times New Roman" w:cs="Calibri"/>
          <w:kern w:val="1"/>
          <w:lang w:val="lv-LV" w:eastAsia="ar-SA"/>
        </w:rPr>
        <w:t xml:space="preserve">, </w:t>
      </w:r>
      <w:r w:rsidRPr="00F95F51">
        <w:rPr>
          <w:rFonts w:ascii="Times New Roman" w:eastAsia="Times New Roman" w:hAnsi="Times New Roman"/>
          <w:kern w:val="1"/>
          <w:sz w:val="24"/>
          <w:szCs w:val="24"/>
          <w:lang w:val="lv-LV" w:eastAsia="ar-SA"/>
        </w:rPr>
        <w:t xml:space="preserve">informatīvo materiālu izstrāde – kartes 6 valodās, brošūras 6 valodās, baneri 6 valodās, kā arī citas tūrisma jomas attīstībai svarīgas aktivitātes. Projekta „Museum Gateway” rīkotajā vispārīgajā vēstures pasākumā piedalījās </w:t>
      </w:r>
      <w:r w:rsidRPr="00F95F51">
        <w:rPr>
          <w:rFonts w:ascii="Times New Roman" w:hAnsi="Times New Roman" w:cs="Calibri"/>
          <w:kern w:val="1"/>
          <w:sz w:val="24"/>
          <w:szCs w:val="24"/>
          <w:lang w:val="lv-LV" w:eastAsia="ar-SA"/>
        </w:rPr>
        <w:t>muzeju darbinieki no Latgales, Utenas apriņķa (Lietuva), Vitebskas apgabala (Baltkrievija), kā arī Latgales plānošanas reģiona, Latgales reģiona attīstības aģentūras, Polockas apgabala izpildkomitejas darbinieki.</w:t>
      </w:r>
      <w:r w:rsidRPr="00F95F51">
        <w:rPr>
          <w:rFonts w:ascii="Times New Roman" w:eastAsia="Times New Roman" w:hAnsi="Times New Roman"/>
          <w:kern w:val="1"/>
          <w:sz w:val="24"/>
          <w:szCs w:val="24"/>
          <w:lang w:val="lv-LV" w:eastAsia="ar-SA"/>
        </w:rPr>
        <w:t xml:space="preserve"> </w:t>
      </w:r>
    </w:p>
    <w:p w:rsidR="00F95F51" w:rsidRPr="00F95F51" w:rsidRDefault="00F95F51" w:rsidP="00574AED">
      <w:pPr>
        <w:suppressAutoHyphens/>
        <w:spacing w:line="100" w:lineRule="atLeast"/>
        <w:jc w:val="both"/>
        <w:rPr>
          <w:rFonts w:ascii="Times New Roman" w:eastAsia="Times New Roman" w:hAnsi="Times New Roman"/>
          <w:kern w:val="1"/>
          <w:sz w:val="24"/>
          <w:szCs w:val="24"/>
          <w:lang w:val="lv-LV" w:eastAsia="ar-SA"/>
        </w:rPr>
      </w:pPr>
      <w:r w:rsidRPr="00F95F51">
        <w:rPr>
          <w:rFonts w:ascii="Times New Roman" w:eastAsia="Times New Roman" w:hAnsi="Times New Roman"/>
          <w:kern w:val="1"/>
          <w:sz w:val="24"/>
          <w:szCs w:val="24"/>
          <w:lang w:val="lv-LV" w:eastAsia="ar-SA"/>
        </w:rPr>
        <w:t xml:space="preserve">Pasākums sākās ar preses konferenci, </w:t>
      </w:r>
      <w:r w:rsidR="00482693">
        <w:rPr>
          <w:rFonts w:ascii="Times New Roman" w:eastAsia="Times New Roman" w:hAnsi="Times New Roman"/>
          <w:kern w:val="1"/>
          <w:sz w:val="24"/>
          <w:szCs w:val="24"/>
          <w:lang w:val="lv-LV" w:eastAsia="ar-SA"/>
        </w:rPr>
        <w:t xml:space="preserve">kurā projekta „Museum Gateway” </w:t>
      </w:r>
      <w:r w:rsidRPr="00F95F51">
        <w:rPr>
          <w:rFonts w:ascii="Times New Roman" w:eastAsia="Times New Roman" w:hAnsi="Times New Roman"/>
          <w:kern w:val="1"/>
          <w:sz w:val="24"/>
          <w:szCs w:val="24"/>
          <w:lang w:val="lv-LV" w:eastAsia="ar-SA"/>
        </w:rPr>
        <w:t>partneri masu informācijas līdzekļu pārstāvjiem stāstīja par paveikto un projektā sasniegtajiem rezultātiem, kā arī prezentēja projekta ietvaros tapušo lietuviešu komponista</w:t>
      </w:r>
      <w:r w:rsidRPr="00F95F51">
        <w:rPr>
          <w:kern w:val="1"/>
          <w:lang w:val="lv-LV" w:eastAsia="ar-SA"/>
        </w:rPr>
        <w:t xml:space="preserve"> </w:t>
      </w:r>
      <w:r w:rsidRPr="00F95F51">
        <w:rPr>
          <w:rFonts w:ascii="Times New Roman" w:eastAsia="Times New Roman" w:hAnsi="Times New Roman"/>
          <w:kern w:val="1"/>
          <w:sz w:val="24"/>
          <w:szCs w:val="24"/>
          <w:lang w:val="lv-LV" w:eastAsia="ar-SA"/>
        </w:rPr>
        <w:t>Broņusa Kutavičusa teatralizēto muzikālo svītu „Gadalaiki”. Pēc preses konferences gan projekta dalībnieki, gan ikviens Utenas iedzīvotājs varēja baudīt doto teatralizēto muzikālo uzvedumu Lietuvas mūzikas un teātra akadēmijas, valsts kora „Viļņa” un mūsdienīgās deju trupas „Žuvies akis” izpildījumā. Lietuvas mākslas literatūras pamatlicēja Kristijona Donelaitis ēpiskā poēma ir transformēta komponista Broņusa Kutavičusa mūzikā un rada mūzikas svītas un poēmas tēlus ar mūsdienu deju un teātra palīdzību. Minimālistiskā scenogrāfija, apgaismojuma dizains, stilizētie baltu kostīmi harmoniski saplūst ar mūziku un vēstures dramaturģiju.</w:t>
      </w:r>
    </w:p>
    <w:p w:rsidR="00F95F51" w:rsidRPr="00F95F51" w:rsidRDefault="00F95F51" w:rsidP="00574AED">
      <w:pPr>
        <w:suppressAutoHyphens/>
        <w:jc w:val="both"/>
        <w:rPr>
          <w:rFonts w:ascii="Times New Roman" w:eastAsia="Times New Roman" w:hAnsi="Times New Roman"/>
          <w:kern w:val="1"/>
          <w:sz w:val="24"/>
          <w:szCs w:val="24"/>
          <w:lang w:val="lv-LV" w:eastAsia="ar-SA"/>
        </w:rPr>
      </w:pPr>
      <w:r w:rsidRPr="00F95F51">
        <w:rPr>
          <w:rFonts w:ascii="Times New Roman" w:eastAsia="Times New Roman" w:hAnsi="Times New Roman"/>
          <w:kern w:val="1"/>
          <w:sz w:val="24"/>
          <w:szCs w:val="24"/>
          <w:lang w:val="lv-LV" w:eastAsia="ar-SA"/>
        </w:rPr>
        <w:t xml:space="preserve">„Ļoti patika teatralizētās muzikālās svītas mūsdienīgais pasniegšanas stils, kad </w:t>
      </w:r>
      <w:r w:rsidR="00482693">
        <w:rPr>
          <w:rFonts w:ascii="Times New Roman" w:eastAsia="Times New Roman" w:hAnsi="Times New Roman"/>
          <w:kern w:val="1"/>
          <w:sz w:val="24"/>
          <w:szCs w:val="24"/>
          <w:lang w:val="lv-LV" w:eastAsia="ar-SA"/>
        </w:rPr>
        <w:t xml:space="preserve">senās </w:t>
      </w:r>
      <w:r w:rsidRPr="00F95F51">
        <w:rPr>
          <w:rFonts w:ascii="Times New Roman" w:eastAsia="Times New Roman" w:hAnsi="Times New Roman"/>
          <w:kern w:val="1"/>
          <w:sz w:val="24"/>
          <w:szCs w:val="24"/>
          <w:lang w:val="lv-LV" w:eastAsia="ar-SA"/>
        </w:rPr>
        <w:t xml:space="preserve">baltu kultūras atspoguļojums harmoniski saplūst ar mūsdienu gaismas, horeogrāfijas un mūzikas kopumu.” – tā par redzēto Utenā stāsta pasākuma dalībnieki. </w:t>
      </w:r>
    </w:p>
    <w:p w:rsidR="00301F1A" w:rsidRDefault="00301F1A" w:rsidP="00301F1A">
      <w:pPr>
        <w:spacing w:line="240" w:lineRule="auto"/>
        <w:rPr>
          <w:rFonts w:ascii="Times New Roman" w:eastAsia="Times New Roman" w:hAnsi="Times New Roman"/>
          <w:sz w:val="24"/>
          <w:szCs w:val="24"/>
          <w:lang w:val="lv-LV" w:eastAsia="lv-LV"/>
        </w:rPr>
      </w:pPr>
    </w:p>
    <w:p w:rsidR="00301F1A" w:rsidRDefault="00301F1A" w:rsidP="00301F1A">
      <w:pPr>
        <w:spacing w:line="240" w:lineRule="auto"/>
        <w:rPr>
          <w:rFonts w:ascii="Times New Roman" w:eastAsia="Times New Roman" w:hAnsi="Times New Roman"/>
          <w:sz w:val="24"/>
          <w:szCs w:val="24"/>
          <w:lang w:val="lv-LV" w:eastAsia="lv-LV"/>
        </w:rPr>
      </w:pPr>
    </w:p>
    <w:p w:rsidR="00301F1A" w:rsidRDefault="00301F1A" w:rsidP="00301F1A">
      <w:pPr>
        <w:spacing w:line="240" w:lineRule="auto"/>
        <w:rPr>
          <w:rFonts w:ascii="Times New Roman" w:eastAsia="Times New Roman" w:hAnsi="Times New Roman"/>
          <w:sz w:val="24"/>
          <w:szCs w:val="24"/>
          <w:lang w:val="lv-LV" w:eastAsia="lv-LV"/>
        </w:rPr>
      </w:pPr>
    </w:p>
    <w:p w:rsidR="00301F1A" w:rsidRDefault="00301F1A" w:rsidP="00301F1A">
      <w:pPr>
        <w:spacing w:line="240" w:lineRule="auto"/>
        <w:rPr>
          <w:rFonts w:ascii="Times New Roman" w:eastAsia="Times New Roman" w:hAnsi="Times New Roman"/>
          <w:sz w:val="24"/>
          <w:szCs w:val="24"/>
          <w:lang w:val="lv-LV" w:eastAsia="lv-LV"/>
        </w:rPr>
      </w:pPr>
    </w:p>
    <w:p w:rsidR="00301F1A" w:rsidRDefault="007006E6" w:rsidP="007006E6">
      <w:pPr>
        <w:tabs>
          <w:tab w:val="left" w:pos="7965"/>
        </w:tabs>
        <w:spacing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ab/>
      </w:r>
    </w:p>
    <w:p w:rsidR="00182624" w:rsidRDefault="00182624" w:rsidP="00301F1A">
      <w:pPr>
        <w:spacing w:line="240" w:lineRule="auto"/>
        <w:rPr>
          <w:rFonts w:ascii="Times New Roman" w:eastAsia="Times New Roman" w:hAnsi="Times New Roman"/>
          <w:sz w:val="24"/>
          <w:szCs w:val="24"/>
          <w:lang w:val="lv-LV" w:eastAsia="lv-LV"/>
        </w:rPr>
      </w:pPr>
    </w:p>
    <w:p w:rsidR="009F0201" w:rsidRDefault="009F0201" w:rsidP="00301F1A">
      <w:pPr>
        <w:spacing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Fotogrāfijas:</w:t>
      </w:r>
    </w:p>
    <w:p w:rsidR="004679A2" w:rsidRDefault="004679A2" w:rsidP="00301F1A">
      <w:pPr>
        <w:spacing w:line="240" w:lineRule="auto"/>
        <w:rPr>
          <w:rFonts w:ascii="Times New Roman" w:eastAsia="Times New Roman" w:hAnsi="Times New Roman"/>
          <w:sz w:val="24"/>
          <w:szCs w:val="24"/>
          <w:lang w:val="lv-LV" w:eastAsia="lv-LV"/>
        </w:rPr>
      </w:pPr>
    </w:p>
    <w:p w:rsidR="00301F1A" w:rsidRPr="00301F1A" w:rsidRDefault="00301F1A" w:rsidP="00301F1A">
      <w:pPr>
        <w:spacing w:line="240" w:lineRule="auto"/>
        <w:rPr>
          <w:rFonts w:ascii="Times New Roman" w:eastAsia="Times New Roman" w:hAnsi="Times New Roman"/>
          <w:sz w:val="24"/>
          <w:szCs w:val="24"/>
          <w:lang w:val="lv-LV" w:eastAsia="lv-LV"/>
        </w:rPr>
      </w:pPr>
      <w:r>
        <w:rPr>
          <w:rFonts w:ascii="Times New Roman" w:eastAsia="Times New Roman" w:hAnsi="Times New Roman"/>
          <w:noProof/>
          <w:sz w:val="24"/>
          <w:szCs w:val="24"/>
          <w:lang w:val="lv-LV" w:eastAsia="lv-LV"/>
        </w:rPr>
        <w:t xml:space="preserve">    </w:t>
      </w:r>
      <w:r w:rsidR="009F0201">
        <w:rPr>
          <w:rFonts w:ascii="Times New Roman" w:eastAsia="Times New Roman" w:hAnsi="Times New Roman"/>
          <w:noProof/>
          <w:sz w:val="24"/>
          <w:szCs w:val="24"/>
          <w:lang w:val="lv-LV" w:eastAsia="lv-LV"/>
        </w:rPr>
        <w:drawing>
          <wp:inline distT="0" distB="0" distL="0" distR="0" wp14:anchorId="429BA289" wp14:editId="67B73B3C">
            <wp:extent cx="2762249" cy="1847850"/>
            <wp:effectExtent l="0" t="0" r="635" b="0"/>
            <wp:docPr id="11" name="Рисунок 11" descr="C:\Users\Rugaji\Dropbox\MG_Utena_13.12.14\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gaji\Dropbox\MG_Utena_13.12.14\DSC_00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4109" cy="1849094"/>
                    </a:xfrm>
                    <a:prstGeom prst="rect">
                      <a:avLst/>
                    </a:prstGeom>
                    <a:noFill/>
                    <a:ln>
                      <a:noFill/>
                    </a:ln>
                  </pic:spPr>
                </pic:pic>
              </a:graphicData>
            </a:graphic>
          </wp:inline>
        </w:drawing>
      </w:r>
      <w:r>
        <w:rPr>
          <w:rFonts w:ascii="Times New Roman" w:eastAsia="Times New Roman" w:hAnsi="Times New Roman"/>
          <w:noProof/>
          <w:sz w:val="24"/>
          <w:szCs w:val="24"/>
          <w:lang w:val="lv-LV" w:eastAsia="lv-LV"/>
        </w:rPr>
        <w:t xml:space="preserve">       </w:t>
      </w:r>
      <w:r w:rsidR="004679A2">
        <w:rPr>
          <w:rFonts w:ascii="Times New Roman" w:eastAsia="Times New Roman" w:hAnsi="Times New Roman"/>
          <w:noProof/>
          <w:sz w:val="24"/>
          <w:szCs w:val="24"/>
          <w:lang w:val="lv-LV" w:eastAsia="lv-LV"/>
        </w:rPr>
        <w:drawing>
          <wp:inline distT="0" distB="0" distL="0" distR="0">
            <wp:extent cx="2752725" cy="1847850"/>
            <wp:effectExtent l="0" t="0" r="9525" b="0"/>
            <wp:docPr id="12" name="Рисунок 12" descr="C:\Users\Rugaji\Dropbox\MG_Utena_13.12.14\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gaji\Dropbox\MG_Utena_13.12.14\DSC_01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983" cy="1850037"/>
                    </a:xfrm>
                    <a:prstGeom prst="rect">
                      <a:avLst/>
                    </a:prstGeom>
                    <a:noFill/>
                    <a:ln>
                      <a:noFill/>
                    </a:ln>
                  </pic:spPr>
                </pic:pic>
              </a:graphicData>
            </a:graphic>
          </wp:inline>
        </w:drawing>
      </w:r>
    </w:p>
    <w:p w:rsidR="00301F1A" w:rsidRPr="00301F1A" w:rsidRDefault="00301F1A" w:rsidP="00301F1A">
      <w:pPr>
        <w:spacing w:line="240" w:lineRule="auto"/>
        <w:rPr>
          <w:rFonts w:ascii="Times New Roman" w:eastAsia="Times New Roman" w:hAnsi="Times New Roman"/>
          <w:noProof/>
          <w:sz w:val="24"/>
          <w:szCs w:val="24"/>
          <w:lang w:val="lv-LV" w:eastAsia="lv-LV"/>
        </w:rPr>
      </w:pPr>
    </w:p>
    <w:p w:rsidR="009E4A9C" w:rsidRPr="00482693" w:rsidRDefault="009E4A9C" w:rsidP="00F85B72">
      <w:pPr>
        <w:spacing w:line="240" w:lineRule="auto"/>
        <w:jc w:val="both"/>
        <w:rPr>
          <w:rFonts w:ascii="Times New Roman" w:eastAsia="Times New Roman" w:hAnsi="Times New Roman"/>
          <w:iCs/>
          <w:sz w:val="24"/>
          <w:szCs w:val="24"/>
          <w:lang w:eastAsia="lv-LV"/>
        </w:rPr>
      </w:pPr>
      <w:r w:rsidRPr="00482693">
        <w:rPr>
          <w:rFonts w:ascii="Times New Roman" w:eastAsia="Times New Roman" w:hAnsi="Times New Roman"/>
          <w:iCs/>
          <w:sz w:val="24"/>
          <w:szCs w:val="24"/>
          <w:lang w:eastAsia="lv-LV"/>
        </w:rPr>
        <w:t xml:space="preserve">   </w:t>
      </w:r>
      <w:r>
        <w:rPr>
          <w:rFonts w:ascii="Times New Roman" w:eastAsia="Times New Roman" w:hAnsi="Times New Roman"/>
          <w:iCs/>
          <w:noProof/>
          <w:sz w:val="24"/>
          <w:szCs w:val="24"/>
          <w:lang w:val="lv-LV" w:eastAsia="lv-LV"/>
        </w:rPr>
        <w:drawing>
          <wp:inline distT="0" distB="0" distL="0" distR="0" wp14:anchorId="531389A7">
            <wp:extent cx="2761615" cy="179260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1615" cy="1792605"/>
                    </a:xfrm>
                    <a:prstGeom prst="rect">
                      <a:avLst/>
                    </a:prstGeom>
                    <a:noFill/>
                  </pic:spPr>
                </pic:pic>
              </a:graphicData>
            </a:graphic>
          </wp:inline>
        </w:drawing>
      </w:r>
      <w:r w:rsidRPr="00482693">
        <w:rPr>
          <w:rFonts w:ascii="Times New Roman" w:eastAsia="Times New Roman" w:hAnsi="Times New Roman"/>
          <w:iCs/>
          <w:sz w:val="24"/>
          <w:szCs w:val="24"/>
          <w:lang w:eastAsia="lv-LV"/>
        </w:rPr>
        <w:t xml:space="preserve">        </w:t>
      </w:r>
      <w:r>
        <w:rPr>
          <w:rFonts w:ascii="Times New Roman" w:eastAsia="Times New Roman" w:hAnsi="Times New Roman"/>
          <w:iCs/>
          <w:noProof/>
          <w:sz w:val="24"/>
          <w:szCs w:val="24"/>
          <w:lang w:val="lv-LV" w:eastAsia="lv-LV"/>
        </w:rPr>
        <w:drawing>
          <wp:inline distT="0" distB="0" distL="0" distR="0" wp14:anchorId="1A1863CC">
            <wp:extent cx="2828925" cy="179260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1792605"/>
                    </a:xfrm>
                    <a:prstGeom prst="rect">
                      <a:avLst/>
                    </a:prstGeom>
                    <a:noFill/>
                  </pic:spPr>
                </pic:pic>
              </a:graphicData>
            </a:graphic>
          </wp:inline>
        </w:drawing>
      </w:r>
    </w:p>
    <w:p w:rsidR="009E4A9C" w:rsidRPr="00482693" w:rsidRDefault="009E4A9C" w:rsidP="00F85B72">
      <w:pPr>
        <w:spacing w:line="240" w:lineRule="auto"/>
        <w:jc w:val="both"/>
        <w:rPr>
          <w:rFonts w:ascii="Times New Roman" w:eastAsia="Times New Roman" w:hAnsi="Times New Roman"/>
          <w:iCs/>
          <w:sz w:val="24"/>
          <w:szCs w:val="24"/>
          <w:lang w:eastAsia="lv-LV"/>
        </w:rPr>
      </w:pPr>
    </w:p>
    <w:p w:rsidR="009E4A9C" w:rsidRPr="00482693" w:rsidRDefault="009E4A9C" w:rsidP="00F85B72">
      <w:pPr>
        <w:spacing w:line="240" w:lineRule="auto"/>
        <w:jc w:val="both"/>
        <w:rPr>
          <w:rFonts w:ascii="Times New Roman" w:eastAsia="Times New Roman" w:hAnsi="Times New Roman"/>
          <w:iCs/>
          <w:sz w:val="24"/>
          <w:szCs w:val="24"/>
          <w:lang w:eastAsia="lv-LV"/>
        </w:rPr>
      </w:pPr>
    </w:p>
    <w:p w:rsidR="009E4A9C" w:rsidRPr="00482693" w:rsidRDefault="009E4A9C" w:rsidP="00F85B72">
      <w:pPr>
        <w:spacing w:line="240" w:lineRule="auto"/>
        <w:jc w:val="both"/>
        <w:rPr>
          <w:rFonts w:ascii="Times New Roman" w:eastAsia="Times New Roman" w:hAnsi="Times New Roman"/>
          <w:iCs/>
          <w:sz w:val="24"/>
          <w:szCs w:val="24"/>
          <w:lang w:eastAsia="lv-LV"/>
        </w:rPr>
      </w:pPr>
    </w:p>
    <w:p w:rsidR="009E4A9C" w:rsidRPr="00482693" w:rsidRDefault="009E4A9C" w:rsidP="00F85B72">
      <w:pPr>
        <w:spacing w:line="240" w:lineRule="auto"/>
        <w:jc w:val="both"/>
        <w:rPr>
          <w:rFonts w:ascii="Times New Roman" w:eastAsia="Times New Roman" w:hAnsi="Times New Roman"/>
          <w:iCs/>
          <w:sz w:val="24"/>
          <w:szCs w:val="24"/>
          <w:lang w:eastAsia="lv-LV"/>
        </w:rPr>
      </w:pPr>
    </w:p>
    <w:p w:rsidR="009E4A9C" w:rsidRPr="00482693" w:rsidRDefault="009E4A9C" w:rsidP="00F85B72">
      <w:pPr>
        <w:spacing w:line="240" w:lineRule="auto"/>
        <w:jc w:val="both"/>
        <w:rPr>
          <w:rFonts w:ascii="Times New Roman" w:eastAsia="Times New Roman" w:hAnsi="Times New Roman"/>
          <w:iCs/>
          <w:sz w:val="24"/>
          <w:szCs w:val="24"/>
          <w:lang w:eastAsia="lv-LV"/>
        </w:rPr>
      </w:pPr>
    </w:p>
    <w:p w:rsidR="009E4A9C" w:rsidRPr="00482693" w:rsidRDefault="009E4A9C" w:rsidP="00F85B72">
      <w:pPr>
        <w:spacing w:line="240" w:lineRule="auto"/>
        <w:jc w:val="both"/>
        <w:rPr>
          <w:rFonts w:ascii="Times New Roman" w:eastAsia="Times New Roman" w:hAnsi="Times New Roman"/>
          <w:iCs/>
          <w:sz w:val="24"/>
          <w:szCs w:val="24"/>
          <w:lang w:eastAsia="lv-LV"/>
        </w:rPr>
      </w:pPr>
    </w:p>
    <w:p w:rsidR="009E4A9C" w:rsidRPr="00482693" w:rsidRDefault="009E4A9C" w:rsidP="00F85B72">
      <w:pPr>
        <w:spacing w:line="240" w:lineRule="auto"/>
        <w:jc w:val="both"/>
        <w:rPr>
          <w:rFonts w:ascii="Times New Roman" w:eastAsia="Times New Roman" w:hAnsi="Times New Roman"/>
          <w:iCs/>
          <w:sz w:val="24"/>
          <w:szCs w:val="24"/>
          <w:lang w:eastAsia="lv-LV"/>
        </w:rPr>
      </w:pPr>
    </w:p>
    <w:p w:rsidR="009E4A9C" w:rsidRPr="00482693" w:rsidRDefault="009E4A9C" w:rsidP="00F85B72">
      <w:pPr>
        <w:spacing w:line="240" w:lineRule="auto"/>
        <w:jc w:val="both"/>
        <w:rPr>
          <w:rFonts w:ascii="Times New Roman" w:eastAsia="Times New Roman" w:hAnsi="Times New Roman"/>
          <w:iCs/>
          <w:sz w:val="24"/>
          <w:szCs w:val="24"/>
          <w:lang w:eastAsia="lv-LV"/>
        </w:rPr>
      </w:pPr>
    </w:p>
    <w:p w:rsidR="009E4A9C" w:rsidRPr="00482693" w:rsidRDefault="009E4A9C" w:rsidP="00F85B72">
      <w:pPr>
        <w:spacing w:line="240" w:lineRule="auto"/>
        <w:jc w:val="both"/>
        <w:rPr>
          <w:rFonts w:ascii="Times New Roman" w:eastAsia="Times New Roman" w:hAnsi="Times New Roman"/>
          <w:iCs/>
          <w:sz w:val="24"/>
          <w:szCs w:val="24"/>
          <w:lang w:eastAsia="lv-LV"/>
        </w:rPr>
      </w:pPr>
    </w:p>
    <w:p w:rsidR="00301F1A" w:rsidRDefault="005A3FDC" w:rsidP="00F85B72">
      <w:pPr>
        <w:spacing w:line="240" w:lineRule="auto"/>
        <w:jc w:val="both"/>
        <w:rPr>
          <w:rFonts w:ascii="Times New Roman" w:eastAsiaTheme="minorHAnsi" w:hAnsi="Times New Roman"/>
          <w:sz w:val="24"/>
          <w:szCs w:val="24"/>
          <w:lang w:val="lv-LV"/>
        </w:rPr>
      </w:pPr>
      <w:r>
        <w:rPr>
          <w:rFonts w:ascii="Times New Roman" w:eastAsia="Times New Roman" w:hAnsi="Times New Roman"/>
          <w:iCs/>
          <w:sz w:val="24"/>
          <w:szCs w:val="24"/>
          <w:lang w:val="lv-LV" w:eastAsia="lv-LV"/>
        </w:rPr>
        <w:t>Šis pasākums</w:t>
      </w:r>
      <w:r w:rsidR="00301F1A" w:rsidRPr="00301F1A">
        <w:rPr>
          <w:rFonts w:ascii="Times New Roman" w:eastAsia="Times New Roman" w:hAnsi="Times New Roman"/>
          <w:iCs/>
          <w:sz w:val="24"/>
          <w:szCs w:val="24"/>
          <w:lang w:val="lv-LV" w:eastAsia="lv-LV"/>
        </w:rPr>
        <w:t xml:space="preserve"> tika organizētas Latvijas, Lietuvas un Baltkrievijas pārrobežu sadarbības programmas projekta Nr. LLB-2-208  „Museum Gateway”  (MG) ietvaros. Projekta kopējais budžets ir 1 428 494,77 EUR . No šīs summas 90% - 1 285 645,27 EUR ir Eiropas kaimiņattiecību un partnerības instrumenta Latvijas, Lietuvas un Baltkrievijas pārrobežu sadarbības programmas atbalsts.</w:t>
      </w:r>
      <w:r w:rsidR="00301F1A" w:rsidRPr="00301F1A">
        <w:rPr>
          <w:rFonts w:ascii="Times New Roman" w:eastAsiaTheme="minorHAnsi" w:hAnsi="Times New Roman"/>
          <w:sz w:val="24"/>
          <w:szCs w:val="24"/>
          <w:lang w:val="lv-LV"/>
        </w:rPr>
        <w:t xml:space="preserve"> Par šīs publikācijas saturu ir atbildīgs Latgales plānošanas reģions  un tā nekādā veidā nevar tikt izmantota, lai atspoguļotu Eiropas Savienības uzskatus.</w:t>
      </w:r>
    </w:p>
    <w:p w:rsidR="009C1010" w:rsidRDefault="009C1010" w:rsidP="00F85B72">
      <w:pPr>
        <w:spacing w:line="240" w:lineRule="auto"/>
        <w:jc w:val="both"/>
        <w:rPr>
          <w:rFonts w:ascii="Times New Roman" w:eastAsia="Times New Roman" w:hAnsi="Times New Roman"/>
          <w:sz w:val="24"/>
          <w:szCs w:val="24"/>
          <w:lang w:eastAsia="lv-LV"/>
        </w:rPr>
      </w:pPr>
      <w:proofErr w:type="spellStart"/>
      <w:r w:rsidRPr="00D47321">
        <w:rPr>
          <w:rFonts w:ascii="Times New Roman" w:eastAsia="Times New Roman" w:hAnsi="Times New Roman"/>
          <w:sz w:val="24"/>
          <w:szCs w:val="24"/>
          <w:lang w:eastAsia="lv-LV"/>
        </w:rPr>
        <w:t>Preses</w:t>
      </w:r>
      <w:proofErr w:type="spellEnd"/>
      <w:r w:rsidRPr="00D47321">
        <w:rPr>
          <w:rFonts w:ascii="Times New Roman" w:eastAsia="Times New Roman" w:hAnsi="Times New Roman"/>
          <w:sz w:val="24"/>
          <w:szCs w:val="24"/>
          <w:lang w:eastAsia="lv-LV"/>
        </w:rPr>
        <w:t xml:space="preserve"> </w:t>
      </w:r>
      <w:proofErr w:type="spellStart"/>
      <w:r w:rsidRPr="00D47321">
        <w:rPr>
          <w:rFonts w:ascii="Times New Roman" w:eastAsia="Times New Roman" w:hAnsi="Times New Roman"/>
          <w:sz w:val="24"/>
          <w:szCs w:val="24"/>
          <w:lang w:eastAsia="lv-LV"/>
        </w:rPr>
        <w:t>relīzi</w:t>
      </w:r>
      <w:proofErr w:type="spellEnd"/>
      <w:r w:rsidRPr="00D47321">
        <w:rPr>
          <w:rFonts w:ascii="Times New Roman" w:eastAsia="Times New Roman" w:hAnsi="Times New Roman"/>
          <w:sz w:val="24"/>
          <w:szCs w:val="24"/>
          <w:lang w:eastAsia="lv-LV"/>
        </w:rPr>
        <w:t xml:space="preserve"> </w:t>
      </w:r>
      <w:proofErr w:type="spellStart"/>
      <w:r w:rsidRPr="00D47321">
        <w:rPr>
          <w:rFonts w:ascii="Times New Roman" w:eastAsia="Times New Roman" w:hAnsi="Times New Roman"/>
          <w:sz w:val="24"/>
          <w:szCs w:val="24"/>
          <w:lang w:eastAsia="lv-LV"/>
        </w:rPr>
        <w:t>sagatavoja</w:t>
      </w:r>
      <w:proofErr w:type="spellEnd"/>
      <w:r w:rsidRPr="00D47321">
        <w:rPr>
          <w:rFonts w:ascii="Times New Roman" w:eastAsia="Times New Roman" w:hAnsi="Times New Roman"/>
          <w:sz w:val="24"/>
          <w:szCs w:val="24"/>
          <w:lang w:eastAsia="lv-LV"/>
        </w:rPr>
        <w:t>:</w:t>
      </w:r>
    </w:p>
    <w:p w:rsidR="009C1010" w:rsidRDefault="00F85B72" w:rsidP="00F85B72">
      <w:pPr>
        <w:spacing w:line="240" w:lineRule="auto"/>
        <w:rPr>
          <w:rFonts w:ascii="Times New Roman" w:eastAsia="Times New Roman" w:hAnsi="Times New Roman"/>
          <w:sz w:val="24"/>
          <w:szCs w:val="24"/>
          <w:lang w:eastAsia="lv-LV"/>
        </w:rPr>
      </w:pPr>
      <w:proofErr w:type="spellStart"/>
      <w:r>
        <w:rPr>
          <w:rFonts w:ascii="Times New Roman" w:eastAsia="Times New Roman" w:hAnsi="Times New Roman"/>
          <w:sz w:val="24"/>
          <w:szCs w:val="24"/>
          <w:lang w:eastAsia="lv-LV"/>
        </w:rPr>
        <w:t>Aivars</w:t>
      </w:r>
      <w:proofErr w:type="spellEnd"/>
      <w:r>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Jankovskis</w:t>
      </w:r>
      <w:proofErr w:type="spellEnd"/>
      <w:r w:rsidR="009C1010" w:rsidRPr="00D47321">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projekta</w:t>
      </w:r>
      <w:proofErr w:type="spellEnd"/>
      <w:r w:rsidR="009C1010" w:rsidRPr="00D47321">
        <w:rPr>
          <w:rFonts w:ascii="Times New Roman" w:eastAsia="Times New Roman" w:hAnsi="Times New Roman"/>
          <w:sz w:val="24"/>
          <w:szCs w:val="24"/>
          <w:lang w:eastAsia="lv-LV"/>
        </w:rPr>
        <w:t xml:space="preserve"> „Museum Gateway” </w:t>
      </w:r>
      <w:proofErr w:type="spellStart"/>
      <w:r w:rsidR="009C1010" w:rsidRPr="00D47321">
        <w:rPr>
          <w:rFonts w:ascii="Times New Roman" w:eastAsia="Times New Roman" w:hAnsi="Times New Roman"/>
          <w:sz w:val="24"/>
          <w:szCs w:val="24"/>
          <w:lang w:eastAsia="lv-LV"/>
        </w:rPr>
        <w:t>sabiedrisko</w:t>
      </w:r>
      <w:proofErr w:type="spellEnd"/>
      <w:r w:rsidR="009C1010" w:rsidRPr="00D47321">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attiecību</w:t>
      </w:r>
      <w:proofErr w:type="spellEnd"/>
      <w:r w:rsidR="009C1010" w:rsidRPr="00D47321">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vadītāj</w:t>
      </w:r>
      <w:bookmarkStart w:id="0" w:name="_GoBack"/>
      <w:bookmarkEnd w:id="0"/>
      <w:r w:rsidR="009C1010" w:rsidRPr="00D47321">
        <w:rPr>
          <w:rFonts w:ascii="Times New Roman" w:eastAsia="Times New Roman" w:hAnsi="Times New Roman"/>
          <w:sz w:val="24"/>
          <w:szCs w:val="24"/>
          <w:lang w:eastAsia="lv-LV"/>
        </w:rPr>
        <w:t>s</w:t>
      </w:r>
      <w:proofErr w:type="spellEnd"/>
      <w:r w:rsidR="00C82630">
        <w:rPr>
          <w:rFonts w:ascii="Times New Roman" w:eastAsia="Times New Roman" w:hAnsi="Times New Roman"/>
          <w:sz w:val="24"/>
          <w:szCs w:val="24"/>
          <w:lang w:eastAsia="lv-LV"/>
        </w:rPr>
        <w:t>.</w:t>
      </w:r>
      <w:r w:rsidR="009C1010">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             </w:t>
      </w:r>
    </w:p>
    <w:p w:rsidR="009C1010" w:rsidRPr="00301F1A" w:rsidRDefault="009C1010" w:rsidP="00301F1A">
      <w:pPr>
        <w:spacing w:line="240" w:lineRule="auto"/>
        <w:rPr>
          <w:rFonts w:ascii="Times New Roman" w:eastAsia="Times New Roman" w:hAnsi="Times New Roman"/>
          <w:sz w:val="24"/>
          <w:szCs w:val="24"/>
          <w:lang w:val="lv-LV" w:eastAsia="lv-LV"/>
        </w:rPr>
      </w:pPr>
    </w:p>
    <w:p w:rsidR="00301F1A" w:rsidRPr="00301F1A" w:rsidRDefault="00301F1A" w:rsidP="00301F1A">
      <w:pPr>
        <w:spacing w:line="240" w:lineRule="auto"/>
        <w:rPr>
          <w:rFonts w:ascii="Times New Roman" w:eastAsia="Times New Roman" w:hAnsi="Times New Roman"/>
          <w:sz w:val="24"/>
          <w:szCs w:val="24"/>
          <w:lang w:val="lv-LV" w:eastAsia="lv-LV"/>
        </w:rPr>
      </w:pPr>
    </w:p>
    <w:p w:rsidR="00803902" w:rsidRPr="00301F1A" w:rsidRDefault="00803902">
      <w:pPr>
        <w:rPr>
          <w:lang w:val="lv-LV"/>
        </w:rPr>
      </w:pPr>
    </w:p>
    <w:p w:rsidR="00803902" w:rsidRPr="00301F1A" w:rsidRDefault="00803902">
      <w:pPr>
        <w:rPr>
          <w:lang w:val="lv-LV"/>
        </w:rPr>
      </w:pPr>
    </w:p>
    <w:sectPr w:rsidR="00803902" w:rsidRPr="00301F1A" w:rsidSect="00D3432C">
      <w:headerReference w:type="even" r:id="rId12"/>
      <w:headerReference w:type="default" r:id="rId13"/>
      <w:footerReference w:type="even" r:id="rId14"/>
      <w:footerReference w:type="default" r:id="rId15"/>
      <w:headerReference w:type="first" r:id="rId16"/>
      <w:footerReference w:type="first" r:id="rId17"/>
      <w:pgSz w:w="11907" w:h="16840" w:code="9"/>
      <w:pgMar w:top="284" w:right="1134"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EFC" w:rsidRDefault="00E82EFC" w:rsidP="00803902">
      <w:pPr>
        <w:spacing w:after="0" w:line="240" w:lineRule="auto"/>
      </w:pPr>
      <w:r>
        <w:separator/>
      </w:r>
    </w:p>
  </w:endnote>
  <w:endnote w:type="continuationSeparator" w:id="0">
    <w:p w:rsidR="00E82EFC" w:rsidRDefault="00E82EFC"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76" w:rsidRDefault="000B097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Pr="0007087A" w:rsidRDefault="0007087A">
    <w:pPr>
      <w:pStyle w:val="a5"/>
      <w:rPr>
        <w:noProof/>
        <w:sz w:val="16"/>
        <w:szCs w:val="16"/>
      </w:rPr>
    </w:pPr>
    <w:r w:rsidRPr="0007087A">
      <w:rPr>
        <w:noProof/>
        <w:sz w:val="16"/>
        <w:szCs w:val="16"/>
      </w:rPr>
      <w:t>Latgales plānošanas reģions</w:t>
    </w:r>
    <w:r w:rsidR="004B3655" w:rsidRPr="0007087A">
      <w:rPr>
        <w:noProof/>
        <w:sz w:val="16"/>
        <w:szCs w:val="16"/>
        <w:lang w:val="lv-LV" w:eastAsia="lv-LV"/>
      </w:rPr>
      <mc:AlternateContent>
        <mc:Choice Requires="wps">
          <w:drawing>
            <wp:anchor distT="0" distB="0" distL="114300" distR="114300" simplePos="0" relativeHeight="251658240" behindDoc="0" locked="0" layoutInCell="1" allowOverlap="1" wp14:anchorId="7078005C" wp14:editId="46B2AE6D">
              <wp:simplePos x="0" y="0"/>
              <wp:positionH relativeFrom="column">
                <wp:posOffset>-186690</wp:posOffset>
              </wp:positionH>
              <wp:positionV relativeFrom="paragraph">
                <wp:posOffset>-1628140</wp:posOffset>
              </wp:positionV>
              <wp:extent cx="1133475" cy="1496695"/>
              <wp:effectExtent l="0" t="0" r="28575" b="2730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96695"/>
                      </a:xfrm>
                      <a:prstGeom prst="rect">
                        <a:avLst/>
                      </a:prstGeom>
                      <a:solidFill>
                        <a:srgbClr val="FFFFFF"/>
                      </a:solidFill>
                      <a:ln w="9525">
                        <a:solidFill>
                          <a:srgbClr val="FFFFFF"/>
                        </a:solidFill>
                        <a:miter lim="800000"/>
                        <a:headEnd/>
                        <a:tailEnd/>
                      </a:ln>
                    </wps:spPr>
                    <wps:txb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14:anchorId="7A910A71" wp14:editId="294A96E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4.7pt;margin-top:-128.2pt;width:89.25pt;height:1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" strokecolor="white">
              <v:textbo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14:anchorId="7A910A71" wp14:editId="294A96E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6192" behindDoc="0" locked="0" layoutInCell="1" allowOverlap="1" wp14:anchorId="4FDA5FBE" wp14:editId="0797D531">
              <wp:simplePos x="0" y="0"/>
              <wp:positionH relativeFrom="column">
                <wp:posOffset>1347470</wp:posOffset>
              </wp:positionH>
              <wp:positionV relativeFrom="paragraph">
                <wp:posOffset>-1809750</wp:posOffset>
              </wp:positionV>
              <wp:extent cx="1911350" cy="2776855"/>
              <wp:effectExtent l="4445"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77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14:anchorId="73E7A1DC" wp14:editId="18395C1A">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901952" w:rsidP="00EE4483">
                          <w:pPr>
                            <w:spacing w:after="0" w:line="240" w:lineRule="auto"/>
                            <w:jc w:val="center"/>
                            <w:rPr>
                              <w:sz w:val="16"/>
                              <w:szCs w:val="16"/>
                              <w:lang w:val="lv-LV"/>
                            </w:rPr>
                          </w:pPr>
                          <w:hyperlink r:id="rId4" w:history="1">
                            <w:r w:rsidR="00C345FA" w:rsidRPr="00883476">
                              <w:rPr>
                                <w:rStyle w:val="a9"/>
                                <w:sz w:val="16"/>
                                <w:szCs w:val="16"/>
                                <w:lang w:val="lv-LV"/>
                              </w:rPr>
                              <w:t>info@enpi-cbc.eu</w:t>
                            </w:r>
                          </w:hyperlink>
                          <w:r w:rsidR="00C345FA" w:rsidRPr="00883476">
                            <w:rPr>
                              <w:sz w:val="16"/>
                              <w:szCs w:val="16"/>
                              <w:lang w:val="lv-LV"/>
                            </w:rPr>
                            <w:t xml:space="preserve">; </w:t>
                          </w:r>
                          <w:hyperlink r:id="rId5" w:history="1">
                            <w:r w:rsidR="00C345FA" w:rsidRPr="00883476">
                              <w:rPr>
                                <w:rStyle w:val="a9"/>
                                <w:sz w:val="16"/>
                                <w:szCs w:val="16"/>
                                <w:lang w:val="lv-LV"/>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06.1pt;margin-top:-142.5pt;width:150.5pt;height:21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" filled="f" stroked="f" strokecolor="white">
              <v:textbo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14:anchorId="73E7A1DC" wp14:editId="18395C1A">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3A1561" w:rsidP="00EE4483">
                    <w:pPr>
                      <w:spacing w:after="0" w:line="240" w:lineRule="auto"/>
                      <w:jc w:val="center"/>
                      <w:rPr>
                        <w:sz w:val="16"/>
                        <w:szCs w:val="16"/>
                        <w:lang w:val="lv-LV"/>
                      </w:rPr>
                    </w:pPr>
                    <w:hyperlink r:id="rId7" w:history="1">
                      <w:r w:rsidR="00C345FA" w:rsidRPr="00883476">
                        <w:rPr>
                          <w:rStyle w:val="a9"/>
                          <w:sz w:val="16"/>
                          <w:szCs w:val="16"/>
                          <w:lang w:val="lv-LV"/>
                        </w:rPr>
                        <w:t>info@enpi-cbc.eu</w:t>
                      </w:r>
                    </w:hyperlink>
                    <w:r w:rsidR="00C345FA" w:rsidRPr="00883476">
                      <w:rPr>
                        <w:sz w:val="16"/>
                        <w:szCs w:val="16"/>
                        <w:lang w:val="lv-LV"/>
                      </w:rPr>
                      <w:t xml:space="preserve">; </w:t>
                    </w:r>
                    <w:hyperlink r:id="rId8" w:history="1">
                      <w:r w:rsidR="00C345FA" w:rsidRPr="00883476">
                        <w:rPr>
                          <w:rStyle w:val="a9"/>
                          <w:sz w:val="16"/>
                          <w:szCs w:val="16"/>
                          <w:lang w:val="lv-LV"/>
                        </w:rPr>
                        <w:t>www.enpi-cbc.eu</w:t>
                      </w:r>
                    </w:hyperlink>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9264" behindDoc="0" locked="0" layoutInCell="1" allowOverlap="1" wp14:anchorId="66DA721E" wp14:editId="6558E760">
              <wp:simplePos x="0" y="0"/>
              <wp:positionH relativeFrom="column">
                <wp:posOffset>3363595</wp:posOffset>
              </wp:positionH>
              <wp:positionV relativeFrom="paragraph">
                <wp:posOffset>-1688465</wp:posOffset>
              </wp:positionV>
              <wp:extent cx="2949575" cy="2245360"/>
              <wp:effectExtent l="1270" t="0" r="1905"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24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14:anchorId="3EFC49FF" wp14:editId="6FAFA44F">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7006E6" w:rsidP="000B0976">
                          <w:pPr>
                            <w:spacing w:after="0" w:line="240" w:lineRule="auto"/>
                            <w:jc w:val="both"/>
                            <w:rPr>
                              <w:sz w:val="14"/>
                              <w:szCs w:val="14"/>
                              <w:lang w:val="lv-LV"/>
                            </w:rPr>
                          </w:pPr>
                          <w:r>
                            <w:rPr>
                              <w:sz w:val="14"/>
                              <w:szCs w:val="14"/>
                              <w:lang w:val="lv-LV"/>
                            </w:rPr>
                            <w:t>Eiropas  Savienību  veido  28</w:t>
                          </w:r>
                          <w:r w:rsidR="00C345FA" w:rsidRPr="007D54E8">
                            <w:rPr>
                              <w:sz w:val="14"/>
                              <w:szCs w:val="14"/>
                              <w:lang w:val="lv-LV"/>
                            </w:rPr>
                            <w:t xml:space="preserve"> dalībvalst</w:t>
                          </w:r>
                          <w:r w:rsidR="000B0976">
                            <w:rPr>
                              <w:sz w:val="14"/>
                              <w:szCs w:val="14"/>
                              <w:lang w:val="lv-LV"/>
                            </w:rPr>
                            <w:t>i</w:t>
                          </w:r>
                          <w:r w:rsidR="00C345FA" w:rsidRPr="007D54E8">
                            <w:rPr>
                              <w:sz w:val="14"/>
                              <w:szCs w:val="14"/>
                              <w:lang w:val="lv-LV"/>
                            </w:rPr>
                            <w:t xml:space="preserve">s,  kas nolēmušas  pakāpeniski  apvienot  savu  kompetenci,  resursus  un  likteņus.  Piecdesmit  gadus  ilgā  paplašināšanās  perioda  laikā  tās  ir kopīgiem  spēkiem  izveidojušas  stabilitātes,  demokrātjas  un  ilgtspējīgas  atstbas  zonu, vienlaikus  saglabājot  kultūru  daudzveidību,  toleranci  un  personiskās  brīvības.  Eiropas Savienība  labprāt  dalās  savos  sasniegumos  un  vērtbās  ar  valstīm  </w:t>
                          </w:r>
                          <w:r w:rsidR="000B0976">
                            <w:rPr>
                              <w:sz w:val="14"/>
                              <w:szCs w:val="14"/>
                              <w:lang w:val="lv-LV"/>
                            </w:rPr>
                            <w:t>un  cilvēkiem  aiz  ES robežām.</w:t>
                          </w:r>
                          <w:r w:rsidR="00C345FA" w:rsidRPr="00CA1ABA">
                            <w:rPr>
                              <w:sz w:val="12"/>
                              <w:szCs w:val="16"/>
                              <w:lang w:val="lv-LV"/>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264.85pt;margin-top:-132.95pt;width:232.25pt;height:1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" filled="f" stroked="f" strokecolor="white">
              <v:textbo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14:anchorId="3EFC49FF" wp14:editId="6FAFA44F">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7006E6" w:rsidP="000B0976">
                    <w:pPr>
                      <w:spacing w:after="0" w:line="240" w:lineRule="auto"/>
                      <w:jc w:val="both"/>
                      <w:rPr>
                        <w:sz w:val="14"/>
                        <w:szCs w:val="14"/>
                        <w:lang w:val="lv-LV"/>
                      </w:rPr>
                    </w:pPr>
                    <w:r>
                      <w:rPr>
                        <w:sz w:val="14"/>
                        <w:szCs w:val="14"/>
                        <w:lang w:val="lv-LV"/>
                      </w:rPr>
                      <w:t>Eiropas  Savienību  veido  28</w:t>
                    </w:r>
                    <w:bookmarkStart w:id="1" w:name="_GoBack"/>
                    <w:bookmarkEnd w:id="1"/>
                    <w:r w:rsidR="00C345FA" w:rsidRPr="007D54E8">
                      <w:rPr>
                        <w:sz w:val="14"/>
                        <w:szCs w:val="14"/>
                        <w:lang w:val="lv-LV"/>
                      </w:rPr>
                      <w:t xml:space="preserve"> dalībvalst</w:t>
                    </w:r>
                    <w:r w:rsidR="000B0976">
                      <w:rPr>
                        <w:sz w:val="14"/>
                        <w:szCs w:val="14"/>
                        <w:lang w:val="lv-LV"/>
                      </w:rPr>
                      <w:t>i</w:t>
                    </w:r>
                    <w:r w:rsidR="00C345FA" w:rsidRPr="007D54E8">
                      <w:rPr>
                        <w:sz w:val="14"/>
                        <w:szCs w:val="14"/>
                        <w:lang w:val="lv-LV"/>
                      </w:rPr>
                      <w:t xml:space="preserve">s,  kas nolēmušas  pakāpeniski  apvienot  savu  kompetenci,  resursus  un  likteņus.  Piecdesmit  gadus  ilgā  paplašināšanās  perioda  laikā  tās  ir kopīgiem  spēkiem  izveidojušas  stabilitātes,  demokrātjas  un  ilgtspējīgas  atstbas  zonu, vienlaikus  saglabājot  kultūru  daudzveidību,  toleranci  un  personiskās  brīvības.  Eiropas Savienība  labprāt  dalās  savos  sasniegumos  un  vērtbās  ar  valstīm  </w:t>
                    </w:r>
                    <w:r w:rsidR="000B0976">
                      <w:rPr>
                        <w:sz w:val="14"/>
                        <w:szCs w:val="14"/>
                        <w:lang w:val="lv-LV"/>
                      </w:rPr>
                      <w:t>un  cilvēkiem  aiz  ES robežām.</w:t>
                    </w:r>
                    <w:r w:rsidR="00C345FA" w:rsidRPr="00CA1ABA">
                      <w:rPr>
                        <w:sz w:val="12"/>
                        <w:szCs w:val="16"/>
                        <w:lang w:val="lv-LV"/>
                      </w:rPr>
                      <w:t xml:space="preserve">  </w:t>
                    </w:r>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7216" behindDoc="0" locked="0" layoutInCell="1" allowOverlap="1" wp14:anchorId="1EB13F18" wp14:editId="10CE40CE">
              <wp:simplePos x="0" y="0"/>
              <wp:positionH relativeFrom="column">
                <wp:posOffset>-309245</wp:posOffset>
              </wp:positionH>
              <wp:positionV relativeFrom="paragraph">
                <wp:posOffset>-1675130</wp:posOffset>
              </wp:positionV>
              <wp:extent cx="1000760" cy="798830"/>
              <wp:effectExtent l="5080" t="10795" r="1333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C345FA" w:rsidRDefault="00C345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C345FA" w:rsidRDefault="00C345FA" w:rsidP="0050237E"/>
                </w:txbxContent>
              </v:textbox>
            </v:shape>
          </w:pict>
        </mc:Fallback>
      </mc:AlternateContent>
    </w:r>
  </w:p>
  <w:p w:rsidR="00C345FA" w:rsidRDefault="0007087A">
    <w:pPr>
      <w:pStyle w:val="a5"/>
      <w:rPr>
        <w:sz w:val="16"/>
        <w:szCs w:val="16"/>
      </w:rPr>
    </w:pPr>
    <w:r w:rsidRPr="0007087A">
      <w:rPr>
        <w:sz w:val="16"/>
        <w:szCs w:val="16"/>
      </w:rPr>
      <w:t xml:space="preserve">Daugavpils, </w:t>
    </w:r>
    <w:proofErr w:type="spellStart"/>
    <w:r w:rsidRPr="0007087A">
      <w:rPr>
        <w:sz w:val="16"/>
        <w:szCs w:val="16"/>
      </w:rPr>
      <w:t>Saules</w:t>
    </w:r>
    <w:proofErr w:type="spellEnd"/>
    <w:r>
      <w:rPr>
        <w:sz w:val="16"/>
        <w:szCs w:val="16"/>
      </w:rPr>
      <w:t xml:space="preserve"> </w:t>
    </w:r>
    <w:proofErr w:type="spellStart"/>
    <w:r>
      <w:rPr>
        <w:sz w:val="16"/>
        <w:szCs w:val="16"/>
      </w:rPr>
      <w:t>ielā</w:t>
    </w:r>
    <w:proofErr w:type="spellEnd"/>
    <w:r w:rsidRPr="0007087A">
      <w:rPr>
        <w:sz w:val="16"/>
        <w:szCs w:val="16"/>
      </w:rPr>
      <w:t xml:space="preserve"> 15</w:t>
    </w:r>
  </w:p>
  <w:p w:rsidR="0007087A" w:rsidRDefault="0007087A">
    <w:pPr>
      <w:pStyle w:val="a5"/>
      <w:rPr>
        <w:sz w:val="16"/>
        <w:szCs w:val="16"/>
      </w:rPr>
    </w:pPr>
    <w:proofErr w:type="spellStart"/>
    <w:proofErr w:type="gramStart"/>
    <w:r w:rsidRPr="0007087A">
      <w:rPr>
        <w:sz w:val="16"/>
        <w:szCs w:val="16"/>
      </w:rPr>
      <w:t>tālrunis</w:t>
    </w:r>
    <w:proofErr w:type="spellEnd"/>
    <w:r w:rsidRPr="0007087A">
      <w:rPr>
        <w:sz w:val="16"/>
        <w:szCs w:val="16"/>
      </w:rPr>
      <w:t>/</w:t>
    </w:r>
    <w:proofErr w:type="spellStart"/>
    <w:r w:rsidRPr="0007087A">
      <w:rPr>
        <w:sz w:val="16"/>
        <w:szCs w:val="16"/>
      </w:rPr>
      <w:t>fakss</w:t>
    </w:r>
    <w:proofErr w:type="spellEnd"/>
    <w:proofErr w:type="gramEnd"/>
    <w:r w:rsidRPr="0007087A">
      <w:rPr>
        <w:sz w:val="16"/>
        <w:szCs w:val="16"/>
      </w:rPr>
      <w:t>:</w:t>
    </w:r>
    <w:r>
      <w:rPr>
        <w:sz w:val="16"/>
        <w:szCs w:val="16"/>
      </w:rPr>
      <w:t xml:space="preserve"> </w:t>
    </w:r>
    <w:r w:rsidRPr="0007087A">
      <w:rPr>
        <w:sz w:val="16"/>
        <w:szCs w:val="16"/>
      </w:rPr>
      <w:t>65428111</w:t>
    </w:r>
  </w:p>
  <w:p w:rsidR="0007087A" w:rsidRDefault="00440363">
    <w:pPr>
      <w:pStyle w:val="a5"/>
      <w:rPr>
        <w:sz w:val="16"/>
        <w:szCs w:val="16"/>
      </w:rPr>
    </w:pPr>
    <w:r w:rsidRPr="0007087A">
      <w:rPr>
        <w:noProof/>
        <w:sz w:val="16"/>
        <w:szCs w:val="16"/>
        <w:lang w:val="lv-LV" w:eastAsia="lv-LV"/>
      </w:rPr>
      <mc:AlternateContent>
        <mc:Choice Requires="wps">
          <w:drawing>
            <wp:anchor distT="0" distB="0" distL="114300" distR="114300" simplePos="0" relativeHeight="251660288" behindDoc="0" locked="0" layoutInCell="1" allowOverlap="1" wp14:anchorId="5F04136A" wp14:editId="3A69A811">
              <wp:simplePos x="0" y="0"/>
              <wp:positionH relativeFrom="column">
                <wp:posOffset>3366135</wp:posOffset>
              </wp:positionH>
              <wp:positionV relativeFrom="paragraph">
                <wp:posOffset>34925</wp:posOffset>
              </wp:positionV>
              <wp:extent cx="3003550" cy="4572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265.05pt;margin-top:2.75pt;width:236.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" filled="f" stroked="f" strokecolor="white">
              <v:textbo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v:textbox>
            </v:shape>
          </w:pict>
        </mc:Fallback>
      </mc:AlternateContent>
    </w:r>
    <w:hyperlink r:id="rId11" w:history="1">
      <w:r w:rsidR="0007087A" w:rsidRPr="00082C4E">
        <w:rPr>
          <w:rStyle w:val="a9"/>
          <w:sz w:val="16"/>
          <w:szCs w:val="16"/>
        </w:rPr>
        <w:t>info@latgale.lv</w:t>
      </w:r>
    </w:hyperlink>
    <w:r w:rsidR="0007087A">
      <w:rPr>
        <w:sz w:val="16"/>
        <w:szCs w:val="16"/>
      </w:rPr>
      <w:t xml:space="preserve">; </w:t>
    </w:r>
  </w:p>
  <w:p w:rsidR="0007087A" w:rsidRDefault="00E82EFC">
    <w:pPr>
      <w:pStyle w:val="a5"/>
      <w:rPr>
        <w:sz w:val="16"/>
        <w:szCs w:val="16"/>
      </w:rPr>
    </w:pPr>
    <w:hyperlink r:id="rId12" w:history="1">
      <w:r w:rsidR="0007087A" w:rsidRPr="00082C4E">
        <w:rPr>
          <w:rStyle w:val="a9"/>
          <w:sz w:val="16"/>
          <w:szCs w:val="16"/>
        </w:rPr>
        <w:t>www.latgale.lv</w:t>
      </w:r>
    </w:hyperlink>
  </w:p>
  <w:p w:rsidR="0007087A" w:rsidRPr="0007087A" w:rsidRDefault="0007087A">
    <w:pPr>
      <w:pStyle w:val="a5"/>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76" w:rsidRDefault="000B09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EFC" w:rsidRDefault="00E82EFC" w:rsidP="00803902">
      <w:pPr>
        <w:spacing w:after="0" w:line="240" w:lineRule="auto"/>
      </w:pPr>
      <w:r>
        <w:separator/>
      </w:r>
    </w:p>
  </w:footnote>
  <w:footnote w:type="continuationSeparator" w:id="0">
    <w:p w:rsidR="00E82EFC" w:rsidRDefault="00E82EFC"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76" w:rsidRDefault="000B097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Default="00DD63EA">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5FA" w:rsidRDefault="00C345F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76" w:rsidRDefault="000B097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80F15"/>
    <w:multiLevelType w:val="hybridMultilevel"/>
    <w:tmpl w:val="E08E61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7087A"/>
    <w:rsid w:val="000B0976"/>
    <w:rsid w:val="00103DA8"/>
    <w:rsid w:val="00134FC4"/>
    <w:rsid w:val="00167DD8"/>
    <w:rsid w:val="00177A33"/>
    <w:rsid w:val="00182624"/>
    <w:rsid w:val="00196F43"/>
    <w:rsid w:val="002D2041"/>
    <w:rsid w:val="00301F1A"/>
    <w:rsid w:val="00353497"/>
    <w:rsid w:val="003606E3"/>
    <w:rsid w:val="003A1561"/>
    <w:rsid w:val="003F6588"/>
    <w:rsid w:val="00440363"/>
    <w:rsid w:val="004679A2"/>
    <w:rsid w:val="00482693"/>
    <w:rsid w:val="004B2C03"/>
    <w:rsid w:val="004B3655"/>
    <w:rsid w:val="004D64AE"/>
    <w:rsid w:val="004E221B"/>
    <w:rsid w:val="004F77BC"/>
    <w:rsid w:val="0050237E"/>
    <w:rsid w:val="00574AED"/>
    <w:rsid w:val="005A3FDC"/>
    <w:rsid w:val="005A64DA"/>
    <w:rsid w:val="005B7779"/>
    <w:rsid w:val="005F4C02"/>
    <w:rsid w:val="00647605"/>
    <w:rsid w:val="00675247"/>
    <w:rsid w:val="007006E6"/>
    <w:rsid w:val="0071086A"/>
    <w:rsid w:val="007B2599"/>
    <w:rsid w:val="007B6216"/>
    <w:rsid w:val="007D54E8"/>
    <w:rsid w:val="00803902"/>
    <w:rsid w:val="00815B69"/>
    <w:rsid w:val="0082535E"/>
    <w:rsid w:val="00883476"/>
    <w:rsid w:val="008F2164"/>
    <w:rsid w:val="00901952"/>
    <w:rsid w:val="00902D47"/>
    <w:rsid w:val="00930F93"/>
    <w:rsid w:val="00952D8F"/>
    <w:rsid w:val="009576AF"/>
    <w:rsid w:val="0097724B"/>
    <w:rsid w:val="009C1010"/>
    <w:rsid w:val="009E4A9C"/>
    <w:rsid w:val="009F0201"/>
    <w:rsid w:val="009F7457"/>
    <w:rsid w:val="00A151C7"/>
    <w:rsid w:val="00A16D78"/>
    <w:rsid w:val="00A4506D"/>
    <w:rsid w:val="00A55CFA"/>
    <w:rsid w:val="00A92111"/>
    <w:rsid w:val="00AA21EE"/>
    <w:rsid w:val="00AE1BB0"/>
    <w:rsid w:val="00B65B35"/>
    <w:rsid w:val="00BC2A85"/>
    <w:rsid w:val="00C0318D"/>
    <w:rsid w:val="00C345FA"/>
    <w:rsid w:val="00C45170"/>
    <w:rsid w:val="00C54067"/>
    <w:rsid w:val="00C54E7F"/>
    <w:rsid w:val="00C82630"/>
    <w:rsid w:val="00C92103"/>
    <w:rsid w:val="00CA1ABA"/>
    <w:rsid w:val="00CC77AE"/>
    <w:rsid w:val="00CF5A61"/>
    <w:rsid w:val="00D3432C"/>
    <w:rsid w:val="00D526B5"/>
    <w:rsid w:val="00D54E61"/>
    <w:rsid w:val="00D875FE"/>
    <w:rsid w:val="00DA556D"/>
    <w:rsid w:val="00DD63EA"/>
    <w:rsid w:val="00E27D5A"/>
    <w:rsid w:val="00E7229A"/>
    <w:rsid w:val="00E77D52"/>
    <w:rsid w:val="00E82EFC"/>
    <w:rsid w:val="00E87282"/>
    <w:rsid w:val="00E93254"/>
    <w:rsid w:val="00EE4483"/>
    <w:rsid w:val="00EF1E9F"/>
    <w:rsid w:val="00F46D4B"/>
    <w:rsid w:val="00F634FE"/>
    <w:rsid w:val="00F85B72"/>
    <w:rsid w:val="00F95F51"/>
    <w:rsid w:val="00FE1044"/>
    <w:rsid w:val="00FF59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http://www.enpi-cbc.eu" TargetMode="External"/><Relationship Id="rId3" Type="http://schemas.openxmlformats.org/officeDocument/2006/relationships/image" Target="media/image7.jpeg"/><Relationship Id="rId7" Type="http://schemas.openxmlformats.org/officeDocument/2006/relationships/hyperlink" Target="mailto:info@enpi-cbc.eu" TargetMode="External"/><Relationship Id="rId12" Type="http://schemas.openxmlformats.org/officeDocument/2006/relationships/hyperlink" Target="http://www.latgale.lv" TargetMode="External"/><Relationship Id="rId2" Type="http://schemas.openxmlformats.org/officeDocument/2006/relationships/image" Target="media/image40.jpeg"/><Relationship Id="rId1" Type="http://schemas.openxmlformats.org/officeDocument/2006/relationships/image" Target="media/image6.jpeg"/><Relationship Id="rId6" Type="http://schemas.openxmlformats.org/officeDocument/2006/relationships/image" Target="media/image50.jpeg"/><Relationship Id="rId11" Type="http://schemas.openxmlformats.org/officeDocument/2006/relationships/hyperlink" Target="mailto:info@latgale.lv" TargetMode="External"/><Relationship Id="rId5" Type="http://schemas.openxmlformats.org/officeDocument/2006/relationships/hyperlink" Target="http://www.enpi-cbc.eu" TargetMode="External"/><Relationship Id="rId10" Type="http://schemas.openxmlformats.org/officeDocument/2006/relationships/image" Target="media/image60.jpeg"/><Relationship Id="rId4" Type="http://schemas.openxmlformats.org/officeDocument/2006/relationships/hyperlink" Target="mailto:info@enpi-cbc.eu" TargetMode="External"/><Relationship Id="rId9"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1948</Words>
  <Characters>1111</Characters>
  <Application>Microsoft Office Word</Application>
  <DocSecurity>0</DocSecurity>
  <Lines>9</Lines>
  <Paragraphs>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3053</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Neill</dc:creator>
  <cp:lastModifiedBy>PC</cp:lastModifiedBy>
  <cp:revision>26</cp:revision>
  <cp:lastPrinted>2014-03-10T08:33:00Z</cp:lastPrinted>
  <dcterms:created xsi:type="dcterms:W3CDTF">2014-03-06T14:14:00Z</dcterms:created>
  <dcterms:modified xsi:type="dcterms:W3CDTF">2014-12-18T13:48:00Z</dcterms:modified>
</cp:coreProperties>
</file>