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103" w:rsidRDefault="00C92103" w:rsidP="00301F1A">
      <w:pPr>
        <w:shd w:val="clear" w:color="auto" w:fill="F4F4F4"/>
        <w:spacing w:line="240" w:lineRule="auto"/>
        <w:rPr>
          <w:rFonts w:ascii="Times New Roman" w:eastAsia="Times New Roman" w:hAnsi="Times New Roman"/>
          <w:b/>
          <w:bCs/>
          <w:color w:val="003366"/>
          <w:lang w:val="lv-LV" w:eastAsia="lv-LV"/>
        </w:rPr>
      </w:pPr>
    </w:p>
    <w:p w:rsidR="00301F1A" w:rsidRPr="00F0590D" w:rsidRDefault="006E2CF0" w:rsidP="00301F1A">
      <w:pPr>
        <w:shd w:val="clear" w:color="auto" w:fill="F4F4F4"/>
        <w:spacing w:line="240" w:lineRule="auto"/>
        <w:rPr>
          <w:rFonts w:ascii="Times New Roman" w:eastAsia="Times New Roman" w:hAnsi="Times New Roman"/>
          <w:b/>
          <w:bCs/>
          <w:color w:val="003366"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b/>
          <w:bCs/>
          <w:color w:val="003366"/>
          <w:sz w:val="24"/>
          <w:szCs w:val="24"/>
          <w:lang w:val="lv-LV" w:eastAsia="lv-LV"/>
        </w:rPr>
        <w:t xml:space="preserve"> Pieredzes apmaiņas braucieni</w:t>
      </w:r>
      <w:r w:rsidR="00EF1E9F" w:rsidRPr="00F0590D">
        <w:rPr>
          <w:rFonts w:ascii="Times New Roman" w:eastAsia="Times New Roman" w:hAnsi="Times New Roman"/>
          <w:b/>
          <w:bCs/>
          <w:color w:val="003366"/>
          <w:sz w:val="24"/>
          <w:szCs w:val="24"/>
          <w:lang w:val="lv-LV" w:eastAsia="lv-LV"/>
        </w:rPr>
        <w:t xml:space="preserve"> projekta „ Museum Gateway” </w:t>
      </w:r>
      <w:r w:rsidR="00301F1A" w:rsidRPr="00F0590D">
        <w:rPr>
          <w:rFonts w:ascii="Times New Roman" w:eastAsia="Times New Roman" w:hAnsi="Times New Roman"/>
          <w:b/>
          <w:bCs/>
          <w:color w:val="003366"/>
          <w:sz w:val="24"/>
          <w:szCs w:val="24"/>
          <w:lang w:val="lv-LV" w:eastAsia="lv-LV"/>
        </w:rPr>
        <w:t xml:space="preserve"> ietvaros.</w:t>
      </w:r>
    </w:p>
    <w:p w:rsidR="00301F1A" w:rsidRPr="00F0590D" w:rsidRDefault="00176B82" w:rsidP="00F85B72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sz w:val="24"/>
          <w:szCs w:val="24"/>
          <w:lang w:val="lv-LV" w:eastAsia="lv-LV"/>
        </w:rPr>
        <w:t>No 2014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.gada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marta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līdz 2014.gada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aprīlim</w:t>
      </w:r>
      <w:r w:rsidR="00301F1A" w:rsidRPr="00F0590D">
        <w:rPr>
          <w:rFonts w:ascii="Times New Roman" w:eastAsiaTheme="minorHAnsi" w:hAnsi="Times New Roman"/>
          <w:sz w:val="24"/>
          <w:szCs w:val="24"/>
          <w:lang w:val="lv-LV"/>
        </w:rPr>
        <w:t xml:space="preserve"> </w:t>
      </w:r>
      <w:r w:rsidR="00E5620B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projekta Nr. LLB-2-208 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>„Museum Gateway”</w:t>
      </w:r>
      <w:r w:rsidR="005B7779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      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        (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„Muzeju vārti”)  ietvaros  notika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pieredzes apmaiņas braucieni uz Latvijas, Lietuvas un Baltkrievijas muzejiem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>. Projekta mērķis - muzeju personāla kompetences uzlabošana, kopēja muzeju tūrisma produkta izstrāde, pamata infrastruktūras un muzeju ekspozīciju uzlabošana, kā arī mārketinga aktivitāšu attīs</w:t>
      </w:r>
      <w:r w:rsidR="00440363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>tība un ieviešana. Projekta</w:t>
      </w:r>
      <w:r w:rsidR="000B2D30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realizācijas laikā paredzēta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jauna muzeja izveide Latgalē, 19 Latvijas, Lietuvas un Baltkrievijas muzeju infrastruktūras un ekspozīciju uzlabošana – jaunu ekspozīciju elementu un moderna aprīkojuma iegāde,</w:t>
      </w:r>
      <w:r w:rsidR="00301F1A" w:rsidRPr="00F0590D">
        <w:rPr>
          <w:rFonts w:ascii="Times New Roman" w:eastAsiaTheme="minorHAnsi" w:hAnsi="Times New Roman"/>
          <w:lang w:val="lv-LV"/>
        </w:rPr>
        <w:t xml:space="preserve"> 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>kopējā tūrisma produkta vizuālās identitātes izstrāde – visu iesaistīto muzeju stila grāmatas izveide</w:t>
      </w:r>
      <w:r w:rsidR="00301F1A" w:rsidRPr="00F0590D">
        <w:rPr>
          <w:rFonts w:ascii="Times New Roman" w:eastAsiaTheme="minorHAnsi" w:hAnsi="Times New Roman"/>
          <w:lang w:val="lv-LV"/>
        </w:rPr>
        <w:t xml:space="preserve">, 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informatīvo materiālu izstrāde – kartes 6 valodās, brošūras 6 valodās, baneri 6 valodās, kā arī citas tūrisma jomas attīstībai svarīgas aktivitātes. </w:t>
      </w:r>
      <w:r w:rsidR="00486886">
        <w:rPr>
          <w:rFonts w:ascii="Times New Roman" w:eastAsia="Times New Roman" w:hAnsi="Times New Roman"/>
          <w:sz w:val="24"/>
          <w:szCs w:val="24"/>
          <w:lang w:val="lv-LV" w:eastAsia="lv-LV"/>
        </w:rPr>
        <w:t>P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rojekta „Museum Gateway” </w:t>
      </w:r>
      <w:r w:rsidR="00486886">
        <w:rPr>
          <w:rFonts w:ascii="Times New Roman" w:eastAsia="Times New Roman" w:hAnsi="Times New Roman"/>
          <w:sz w:val="24"/>
          <w:szCs w:val="24"/>
          <w:lang w:val="lv-LV" w:eastAsia="lv-LV"/>
        </w:rPr>
        <w:t>rīkotajos pieredzes apmaiņas braucienos uz Latvijas, Lietuvas un Baltkrievijas muzejie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 kopā piedalījās vairāk nekā 52 </w:t>
      </w:r>
      <w:r w:rsidR="00301F1A" w:rsidRPr="00F0590D">
        <w:rPr>
          <w:rFonts w:ascii="Times New Roman" w:eastAsiaTheme="minorHAnsi" w:hAnsi="Times New Roman"/>
          <w:sz w:val="24"/>
          <w:szCs w:val="24"/>
          <w:lang w:val="lv-LV"/>
        </w:rPr>
        <w:t>muzeju darbinieki no Latgales, Utenas apriņķa (Lie</w:t>
      </w:r>
      <w:r w:rsidR="000B2D30" w:rsidRPr="00F0590D">
        <w:rPr>
          <w:rFonts w:ascii="Times New Roman" w:eastAsiaTheme="minorHAnsi" w:hAnsi="Times New Roman"/>
          <w:sz w:val="24"/>
          <w:szCs w:val="24"/>
          <w:lang w:val="lv-LV"/>
        </w:rPr>
        <w:t>t</w:t>
      </w:r>
      <w:r w:rsidR="00301F1A" w:rsidRPr="00F0590D">
        <w:rPr>
          <w:rFonts w:ascii="Times New Roman" w:eastAsiaTheme="minorHAnsi" w:hAnsi="Times New Roman"/>
          <w:sz w:val="24"/>
          <w:szCs w:val="24"/>
          <w:lang w:val="lv-LV"/>
        </w:rPr>
        <w:t>uva), Vitebskas apgabala (Baltkrievija), kā arī Latgales plānošanas reģiona, Latgales reģiona attīstības aģentūras, Polockas apgabala izpildkomitejas darbinieki.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r w:rsidR="00486886">
        <w:rPr>
          <w:rFonts w:ascii="Times New Roman" w:eastAsiaTheme="minorHAnsi" w:hAnsi="Times New Roman"/>
          <w:sz w:val="24"/>
          <w:szCs w:val="24"/>
          <w:lang w:val="lv-LV"/>
        </w:rPr>
        <w:t>Pieredzes apmaiņas braucienu</w:t>
      </w:r>
      <w:r w:rsidR="00301F1A" w:rsidRPr="00F0590D">
        <w:rPr>
          <w:rFonts w:ascii="Times New Roman" w:eastAsiaTheme="minorHAnsi" w:hAnsi="Times New Roman"/>
          <w:sz w:val="24"/>
          <w:szCs w:val="24"/>
          <w:lang w:val="lv-LV"/>
        </w:rPr>
        <w:t xml:space="preserve"> mērķis  -  </w:t>
      </w:r>
      <w:r w:rsidR="00486886" w:rsidRPr="00486886">
        <w:rPr>
          <w:rFonts w:ascii="Times New Roman" w:eastAsiaTheme="minorHAnsi" w:hAnsi="Times New Roman"/>
          <w:sz w:val="24"/>
          <w:szCs w:val="24"/>
          <w:lang w:val="lv-LV"/>
        </w:rPr>
        <w:t>iegūt labas prakses piemērus un veikt novērtējumus iespējamo uzlabojumu noteikšanai</w:t>
      </w:r>
      <w:r w:rsidR="00301F1A" w:rsidRPr="00F0590D">
        <w:rPr>
          <w:rFonts w:ascii="Times New Roman" w:eastAsiaTheme="minorHAnsi" w:hAnsi="Times New Roman"/>
          <w:sz w:val="24"/>
          <w:szCs w:val="24"/>
          <w:lang w:val="lv-LV"/>
        </w:rPr>
        <w:t xml:space="preserve">. </w:t>
      </w:r>
      <w:r w:rsidR="00924D26">
        <w:rPr>
          <w:rFonts w:ascii="Times New Roman" w:eastAsia="Times New Roman" w:hAnsi="Times New Roman"/>
          <w:sz w:val="24"/>
          <w:szCs w:val="24"/>
          <w:lang w:val="lv-LV" w:eastAsia="lv-LV"/>
        </w:rPr>
        <w:t>Pasākums</w:t>
      </w:r>
      <w:r w:rsidR="00E46145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bookmarkStart w:id="0" w:name="_GoBack"/>
      <w:bookmarkEnd w:id="0"/>
      <w:r w:rsidR="00924D26">
        <w:rPr>
          <w:rFonts w:ascii="Times New Roman" w:eastAsia="Times New Roman" w:hAnsi="Times New Roman"/>
          <w:sz w:val="24"/>
          <w:szCs w:val="24"/>
          <w:lang w:val="lv-LV" w:eastAsia="lv-LV"/>
        </w:rPr>
        <w:t>bija sadalīt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s 3 </w:t>
      </w:r>
      <w:r w:rsidR="00924D26">
        <w:rPr>
          <w:rFonts w:ascii="Times New Roman" w:eastAsia="Times New Roman" w:hAnsi="Times New Roman"/>
          <w:sz w:val="24"/>
          <w:szCs w:val="24"/>
          <w:lang w:val="lv-LV" w:eastAsia="lv-LV"/>
        </w:rPr>
        <w:t>braucienos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>:</w:t>
      </w:r>
    </w:p>
    <w:p w:rsidR="00301F1A" w:rsidRPr="00F0590D" w:rsidRDefault="00BA61AA" w:rsidP="00F85B72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sz w:val="24"/>
          <w:szCs w:val="24"/>
          <w:lang w:val="lv-LV" w:eastAsia="lv-LV"/>
        </w:rPr>
        <w:t>brauciens  norisinājās  2014. gada 27.-28. martā</w:t>
      </w:r>
      <w:r w:rsidR="000B2D30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r w:rsidR="00811010">
        <w:rPr>
          <w:rFonts w:ascii="Times New Roman" w:eastAsia="Times New Roman" w:hAnsi="Times New Roman"/>
          <w:sz w:val="24"/>
          <w:szCs w:val="24"/>
          <w:lang w:val="lv-LV" w:eastAsia="lv-LV"/>
        </w:rPr>
        <w:t>Baltkrievijā</w:t>
      </w:r>
      <w:r w:rsidR="000B2D30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, </w:t>
      </w:r>
      <w:r w:rsidR="00811010">
        <w:rPr>
          <w:rFonts w:ascii="Times New Roman" w:eastAsia="Times New Roman" w:hAnsi="Times New Roman"/>
          <w:sz w:val="24"/>
          <w:szCs w:val="24"/>
          <w:lang w:val="lv-LV" w:eastAsia="lv-LV"/>
        </w:rPr>
        <w:t>Minskā</w:t>
      </w:r>
      <w:r w:rsidR="000B2D30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>.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Muzeju darbinieki </w:t>
      </w:r>
      <w:r w:rsidR="00811010">
        <w:rPr>
          <w:rFonts w:ascii="Times New Roman" w:eastAsia="Times New Roman" w:hAnsi="Times New Roman"/>
          <w:sz w:val="24"/>
          <w:szCs w:val="24"/>
          <w:lang w:val="lv-LV" w:eastAsia="lv-LV"/>
        </w:rPr>
        <w:t>apmeklēja Baltkrievijas Nacionālo vēstures muzeju,</w:t>
      </w:r>
      <w:r w:rsidR="00F57A5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Baltkrievijas Nacionālo mākslas muzeju,</w:t>
      </w:r>
      <w:r w:rsidR="00586EA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muzeju izstādi „Baltkrievijas mākslas 10 gadsimti”, Jankas Kupalas Valsts literatūras muzeju, Minskas vēstures muzeju.</w:t>
      </w:r>
    </w:p>
    <w:p w:rsidR="00301F1A" w:rsidRPr="00F0590D" w:rsidRDefault="00BA61AA" w:rsidP="00063E87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  <w:r w:rsidRPr="00BA61AA">
        <w:rPr>
          <w:rFonts w:ascii="Times New Roman" w:eastAsia="Times New Roman" w:hAnsi="Times New Roman"/>
          <w:sz w:val="24"/>
          <w:szCs w:val="24"/>
          <w:lang w:val="lv-LV" w:eastAsia="lv-LV"/>
        </w:rPr>
        <w:t>braucie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ns  norisinājās  2014. gada 16.-17. aprīlī</w:t>
      </w:r>
      <w:r w:rsidRPr="00BA61AA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r w:rsidR="000B2D30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Latvijā,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Rīgā</w:t>
      </w:r>
      <w:r w:rsidR="000B2D30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. </w:t>
      </w:r>
      <w:r w:rsidR="00F21377" w:rsidRPr="00F21377">
        <w:rPr>
          <w:rFonts w:ascii="Times New Roman" w:eastAsia="Times New Roman" w:hAnsi="Times New Roman"/>
          <w:sz w:val="24"/>
          <w:szCs w:val="24"/>
          <w:lang w:val="lv-LV" w:eastAsia="lv-LV"/>
        </w:rPr>
        <w:t>Muzeju darbinieki apmeklēja</w:t>
      </w:r>
      <w:r w:rsidR="00F21377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r w:rsidR="00FF1482">
        <w:rPr>
          <w:rFonts w:ascii="Times New Roman" w:eastAsia="Times New Roman" w:hAnsi="Times New Roman"/>
          <w:sz w:val="24"/>
          <w:szCs w:val="24"/>
          <w:lang w:val="lv-LV" w:eastAsia="lv-LV"/>
        </w:rPr>
        <w:t>Rīgas vēstures un kuģniecības muzeju, L</w:t>
      </w:r>
      <w:r w:rsidR="001E73B7">
        <w:rPr>
          <w:rFonts w:ascii="Times New Roman" w:eastAsia="Times New Roman" w:hAnsi="Times New Roman"/>
          <w:sz w:val="24"/>
          <w:szCs w:val="24"/>
          <w:lang w:val="lv-LV" w:eastAsia="lv-LV"/>
        </w:rPr>
        <w:t>atvijas Dabas muzeju, Latvijas D</w:t>
      </w:r>
      <w:r w:rsidR="00FF1482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zelzceļa vēstures muzeju,  </w:t>
      </w:r>
      <w:r w:rsidR="00063E87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Latvijas Etnogrāfisko brīvdabas muzeju, Latvijas Kara muzeju. </w:t>
      </w:r>
    </w:p>
    <w:p w:rsidR="009A3014" w:rsidRDefault="00A352D4" w:rsidP="00A352D4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  <w:r w:rsidRPr="00A352D4">
        <w:rPr>
          <w:rFonts w:ascii="Times New Roman" w:eastAsia="Times New Roman" w:hAnsi="Times New Roman"/>
          <w:sz w:val="24"/>
          <w:szCs w:val="24"/>
          <w:lang w:val="lv-LV" w:eastAsia="lv-LV"/>
        </w:rPr>
        <w:t>brauc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iens  norisinājās  2014. gada 24.-25</w:t>
      </w:r>
      <w:r w:rsidRPr="00A352D4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. aprīlī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Lietuvā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Viļņā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. </w:t>
      </w:r>
      <w:r w:rsidRPr="00A352D4">
        <w:rPr>
          <w:rFonts w:ascii="Times New Roman" w:eastAsia="Times New Roman" w:hAnsi="Times New Roman"/>
          <w:sz w:val="24"/>
          <w:szCs w:val="24"/>
          <w:lang w:val="lv-LV" w:eastAsia="lv-LV"/>
        </w:rPr>
        <w:t>Muzeju darbinieki apmeklēja</w:t>
      </w:r>
      <w:r w:rsidR="00FC6D52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Lietuvas lielkņazistes valdnieku pili, Lietuvas Nacionālo muzeju, Lietuvas Bankas naudas muzeju, </w:t>
      </w:r>
      <w:r w:rsidR="00A4245C">
        <w:rPr>
          <w:rFonts w:ascii="Times New Roman" w:eastAsia="Times New Roman" w:hAnsi="Times New Roman"/>
          <w:sz w:val="24"/>
          <w:szCs w:val="24"/>
          <w:lang w:val="lv-LV" w:eastAsia="lv-LV"/>
        </w:rPr>
        <w:t>Memoriālo Tuskulenu kompleksu, Trakaju pils vēstures muzeju.</w:t>
      </w: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301F1A" w:rsidRPr="00F0590D" w:rsidRDefault="00A4245C" w:rsidP="009A3014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r w:rsidR="00FC6D52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  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 </w:t>
      </w:r>
    </w:p>
    <w:p w:rsidR="00A352D4" w:rsidRDefault="00A352D4" w:rsidP="00F85B72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F85B72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9A3014" w:rsidRDefault="009A3014" w:rsidP="00F85B72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12626C" w:rsidRDefault="0012626C" w:rsidP="00F85B72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sz w:val="24"/>
          <w:szCs w:val="24"/>
          <w:lang w:val="lv-LV" w:eastAsia="lv-LV"/>
        </w:rPr>
        <w:t>Braucienu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dalībnieki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atzinīgi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novērtēja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>pieredzes braucienos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 </w:t>
      </w:r>
      <w:r w:rsidR="000B2D30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>ie</w:t>
      </w:r>
      <w:r w:rsidR="00301F1A" w:rsidRPr="00F0590D"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gūtās zināšanas </w:t>
      </w:r>
      <w:r>
        <w:rPr>
          <w:rFonts w:ascii="Times New Roman" w:eastAsia="Times New Roman" w:hAnsi="Times New Roman"/>
          <w:sz w:val="24"/>
          <w:szCs w:val="24"/>
          <w:lang w:val="lv-LV" w:eastAsia="lv-LV"/>
        </w:rPr>
        <w:t xml:space="preserve">un atzina, ka </w:t>
      </w:r>
      <w:r w:rsidR="003D0B78">
        <w:rPr>
          <w:rFonts w:ascii="Times New Roman" w:eastAsia="Times New Roman" w:hAnsi="Times New Roman"/>
          <w:sz w:val="24"/>
          <w:szCs w:val="24"/>
          <w:lang w:val="lv-LV" w:eastAsia="lv-LV"/>
        </w:rPr>
        <w:t>tās palīdzēs uzlabot dalībnieku muzejos esošās ekspozīcijas radot iespēju kvalitatīvāk piedāvāt muzeju pakalpojumus apmeklētājiem.</w:t>
      </w:r>
    </w:p>
    <w:p w:rsidR="00301F1A" w:rsidRDefault="00301F1A" w:rsidP="00301F1A">
      <w:pPr>
        <w:spacing w:line="240" w:lineRule="auto"/>
        <w:rPr>
          <w:rFonts w:ascii="Times New Roman" w:eastAsia="Times New Roman" w:hAnsi="Times New Roman"/>
          <w:sz w:val="24"/>
          <w:szCs w:val="24"/>
          <w:lang w:val="lv-LV" w:eastAsia="lv-LV"/>
        </w:rPr>
      </w:pPr>
      <w:r w:rsidRPr="00301F1A">
        <w:rPr>
          <w:rFonts w:ascii="Times New Roman" w:eastAsia="Times New Roman" w:hAnsi="Times New Roman"/>
          <w:sz w:val="24"/>
          <w:szCs w:val="24"/>
          <w:lang w:val="lv-LV" w:eastAsia="lv-LV"/>
        </w:rPr>
        <w:t>Fotogrāfijas</w:t>
      </w:r>
      <w:r w:rsidRPr="00301F1A"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t xml:space="preserve"> </w:t>
      </w:r>
      <w:r w:rsidRPr="00301F1A">
        <w:rPr>
          <w:rFonts w:ascii="Times New Roman" w:eastAsia="Times New Roman" w:hAnsi="Times New Roman"/>
          <w:sz w:val="24"/>
          <w:szCs w:val="24"/>
          <w:lang w:val="lv-LV" w:eastAsia="lv-LV"/>
        </w:rPr>
        <w:t>:</w:t>
      </w:r>
    </w:p>
    <w:p w:rsidR="001512BA" w:rsidRPr="00301F1A" w:rsidRDefault="001512BA" w:rsidP="00301F1A">
      <w:pPr>
        <w:spacing w:line="240" w:lineRule="auto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301F1A" w:rsidRDefault="00301F1A" w:rsidP="00301F1A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t xml:space="preserve">     </w:t>
      </w:r>
      <w:r w:rsidR="001512BA"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 wp14:anchorId="16E88A24" wp14:editId="72083887">
            <wp:extent cx="2463421" cy="1719618"/>
            <wp:effectExtent l="0" t="0" r="0" b="0"/>
            <wp:docPr id="11" name="Рисунок 11" descr="D:\Aivars\Museum gataway\Aivaram\Minska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ivars\Museum gataway\Aivaram\Minska\DSC_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18" cy="171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t xml:space="preserve">            </w:t>
      </w:r>
      <w:r w:rsidR="001512BA"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2245057" cy="1719617"/>
            <wp:effectExtent l="0" t="0" r="3175" b="0"/>
            <wp:docPr id="12" name="Рисунок 12" descr="D:\Aivars\Museum gataway\Aivaram\riga_16-17_aprilis\DSCN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ivars\Museum gataway\Aivaram\riga_16-17_aprilis\DSCN5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2" cy="17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32" w:rsidRDefault="000E5232" w:rsidP="00301F1A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</w:pPr>
    </w:p>
    <w:p w:rsidR="000E5232" w:rsidRPr="00301F1A" w:rsidRDefault="000E5232" w:rsidP="00301F1A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</w:pPr>
      <w:r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t xml:space="preserve">     </w:t>
      </w:r>
      <w:r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2504364" cy="1712794"/>
            <wp:effectExtent l="0" t="0" r="0" b="1905"/>
            <wp:docPr id="13" name="Рисунок 13" descr="D:\Aivars\Museum gataway\Aivaram\Vilna\DSCN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ivars\Museum gataway\Aivaram\Vilna\DSCN5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60" cy="17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t xml:space="preserve">          </w:t>
      </w:r>
      <w:r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2279176" cy="1712794"/>
            <wp:effectExtent l="0" t="0" r="6985" b="1905"/>
            <wp:docPr id="14" name="Рисунок 14" descr="D:\Aivars\Museum gataway\Aivaram\riga_16-17_aprilis\DSCN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ivars\Museum gataway\Aivaram\riga_16-17_aprilis\DSCN5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82" cy="17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1A" w:rsidRPr="00301F1A" w:rsidRDefault="00301F1A" w:rsidP="00301F1A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val="lv-LV" w:eastAsia="lv-LV"/>
        </w:rPr>
      </w:pPr>
    </w:p>
    <w:p w:rsidR="000E5232" w:rsidRDefault="000E5232" w:rsidP="00F85B72">
      <w:pPr>
        <w:spacing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lv-LV" w:eastAsia="lv-LV"/>
        </w:rPr>
      </w:pPr>
    </w:p>
    <w:p w:rsidR="000E5232" w:rsidRDefault="000E5232" w:rsidP="00F85B72">
      <w:pPr>
        <w:spacing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lv-LV" w:eastAsia="lv-LV"/>
        </w:rPr>
      </w:pPr>
    </w:p>
    <w:p w:rsidR="000E5232" w:rsidRDefault="000E5232" w:rsidP="00F85B72">
      <w:pPr>
        <w:spacing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lv-LV" w:eastAsia="lv-LV"/>
        </w:rPr>
      </w:pPr>
    </w:p>
    <w:p w:rsidR="000E5232" w:rsidRDefault="000E5232" w:rsidP="00F85B72">
      <w:pPr>
        <w:spacing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lv-LV" w:eastAsia="lv-LV"/>
        </w:rPr>
      </w:pPr>
    </w:p>
    <w:p w:rsidR="000E5232" w:rsidRDefault="000E5232" w:rsidP="00F85B72">
      <w:pPr>
        <w:spacing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lv-LV" w:eastAsia="lv-LV"/>
        </w:rPr>
      </w:pPr>
    </w:p>
    <w:p w:rsidR="00301F1A" w:rsidRDefault="003D0B78" w:rsidP="00F85B72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val="lv-LV"/>
        </w:rPr>
      </w:pPr>
      <w:r>
        <w:rPr>
          <w:rFonts w:ascii="Times New Roman" w:eastAsia="Times New Roman" w:hAnsi="Times New Roman"/>
          <w:iCs/>
          <w:sz w:val="24"/>
          <w:szCs w:val="24"/>
          <w:lang w:val="lv-LV" w:eastAsia="lv-LV"/>
        </w:rPr>
        <w:t>Šie</w:t>
      </w:r>
      <w:r w:rsidR="00301F1A" w:rsidRPr="00301F1A">
        <w:rPr>
          <w:rFonts w:ascii="Times New Roman" w:eastAsia="Times New Roman" w:hAnsi="Times New Roman"/>
          <w:iCs/>
          <w:sz w:val="24"/>
          <w:szCs w:val="24"/>
          <w:lang w:val="lv-LV" w:eastAsia="lv-LV"/>
        </w:rPr>
        <w:t xml:space="preserve"> </w:t>
      </w:r>
      <w:r>
        <w:rPr>
          <w:rFonts w:ascii="Times New Roman" w:eastAsia="Times New Roman" w:hAnsi="Times New Roman"/>
          <w:iCs/>
          <w:sz w:val="24"/>
          <w:szCs w:val="24"/>
          <w:lang w:val="lv-LV" w:eastAsia="lv-LV"/>
        </w:rPr>
        <w:t>braucieni tika organizēti</w:t>
      </w:r>
      <w:r w:rsidR="00301F1A" w:rsidRPr="00301F1A">
        <w:rPr>
          <w:rFonts w:ascii="Times New Roman" w:eastAsia="Times New Roman" w:hAnsi="Times New Roman"/>
          <w:iCs/>
          <w:sz w:val="24"/>
          <w:szCs w:val="24"/>
          <w:lang w:val="lv-LV" w:eastAsia="lv-LV"/>
        </w:rPr>
        <w:t xml:space="preserve"> Latvijas, Lietuvas un Baltkrievijas pārrobežu sadarbības programmas projekta Nr. LLB-2-208  „Museum Gateway”  (MG) ietvaros. Projekta kopējais budžets ir 1 428 494,77 EUR . No šīs summas 90% - 1 285 645,27 EUR ir Eiropas kaimiņattiecību un partnerības instrumenta Latvijas, Lietuvas un Baltkrievijas pārrobežu sadarbības programmas atbalsts.</w:t>
      </w:r>
      <w:r w:rsidR="00301F1A" w:rsidRPr="00301F1A">
        <w:rPr>
          <w:rFonts w:ascii="Times New Roman" w:eastAsiaTheme="minorHAnsi" w:hAnsi="Times New Roman"/>
          <w:sz w:val="24"/>
          <w:szCs w:val="24"/>
          <w:lang w:val="lv-LV"/>
        </w:rPr>
        <w:t xml:space="preserve"> Par šīs publikācijas saturu ir atbildīgs Latgales plānošanas reģions  un tā nekādā veidā nevar tikt izmantota, lai atspoguļotu Eiropas Savienības uzskatus.</w:t>
      </w:r>
    </w:p>
    <w:p w:rsidR="009C1010" w:rsidRDefault="009C1010" w:rsidP="00F85B72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proofErr w:type="spellStart"/>
      <w:r w:rsidRPr="00D47321">
        <w:rPr>
          <w:rFonts w:ascii="Times New Roman" w:eastAsia="Times New Roman" w:hAnsi="Times New Roman"/>
          <w:sz w:val="24"/>
          <w:szCs w:val="24"/>
          <w:lang w:eastAsia="lv-LV"/>
        </w:rPr>
        <w:t>Preses</w:t>
      </w:r>
      <w:proofErr w:type="spellEnd"/>
      <w:r w:rsidRPr="00D47321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proofErr w:type="spellStart"/>
      <w:r w:rsidRPr="00D47321">
        <w:rPr>
          <w:rFonts w:ascii="Times New Roman" w:eastAsia="Times New Roman" w:hAnsi="Times New Roman"/>
          <w:sz w:val="24"/>
          <w:szCs w:val="24"/>
          <w:lang w:eastAsia="lv-LV"/>
        </w:rPr>
        <w:t>relīzi</w:t>
      </w:r>
      <w:proofErr w:type="spellEnd"/>
      <w:r w:rsidRPr="00D47321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proofErr w:type="spellStart"/>
      <w:r w:rsidRPr="00D47321">
        <w:rPr>
          <w:rFonts w:ascii="Times New Roman" w:eastAsia="Times New Roman" w:hAnsi="Times New Roman"/>
          <w:sz w:val="24"/>
          <w:szCs w:val="24"/>
          <w:lang w:eastAsia="lv-LV"/>
        </w:rPr>
        <w:t>sagatavoja</w:t>
      </w:r>
      <w:proofErr w:type="spellEnd"/>
      <w:r w:rsidRPr="00D47321">
        <w:rPr>
          <w:rFonts w:ascii="Times New Roman" w:eastAsia="Times New Roman" w:hAnsi="Times New Roman"/>
          <w:sz w:val="24"/>
          <w:szCs w:val="24"/>
          <w:lang w:eastAsia="lv-LV"/>
        </w:rPr>
        <w:t>:</w:t>
      </w:r>
    </w:p>
    <w:p w:rsidR="009C1010" w:rsidRDefault="00F85B72" w:rsidP="00F85B72">
      <w:pPr>
        <w:spacing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lv-LV"/>
        </w:rPr>
        <w:t>Aivars</w:t>
      </w:r>
      <w:proofErr w:type="spellEnd"/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proofErr w:type="spellStart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>Jankovskis</w:t>
      </w:r>
      <w:proofErr w:type="spellEnd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 xml:space="preserve">, </w:t>
      </w:r>
      <w:proofErr w:type="spellStart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>projekta</w:t>
      </w:r>
      <w:proofErr w:type="spellEnd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 xml:space="preserve"> „Museum Gateway” </w:t>
      </w:r>
      <w:proofErr w:type="spellStart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>sabiedrisko</w:t>
      </w:r>
      <w:proofErr w:type="spellEnd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proofErr w:type="spellStart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>attiecību</w:t>
      </w:r>
      <w:proofErr w:type="spellEnd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proofErr w:type="spellStart"/>
      <w:r w:rsidR="009C1010" w:rsidRPr="00D47321">
        <w:rPr>
          <w:rFonts w:ascii="Times New Roman" w:eastAsia="Times New Roman" w:hAnsi="Times New Roman"/>
          <w:sz w:val="24"/>
          <w:szCs w:val="24"/>
          <w:lang w:eastAsia="lv-LV"/>
        </w:rPr>
        <w:t>vadītājs</w:t>
      </w:r>
      <w:proofErr w:type="spellEnd"/>
      <w:r w:rsidR="00A94627">
        <w:rPr>
          <w:rFonts w:ascii="Times New Roman" w:eastAsia="Times New Roman" w:hAnsi="Times New Roman"/>
          <w:sz w:val="24"/>
          <w:szCs w:val="24"/>
          <w:lang w:eastAsia="lv-LV"/>
        </w:rPr>
        <w:t>.</w:t>
      </w:r>
      <w:r w:rsidR="009C1010">
        <w:rPr>
          <w:rFonts w:ascii="Times New Roman" w:eastAsia="Times New Roman" w:hAnsi="Times New Roman"/>
          <w:sz w:val="24"/>
          <w:szCs w:val="24"/>
          <w:lang w:eastAsia="lv-LV"/>
        </w:rPr>
        <w:t xml:space="preserve">          </w:t>
      </w: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           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lv-LV"/>
        </w:rPr>
        <w:t>Tālrunis</w:t>
      </w:r>
      <w:proofErr w:type="spellEnd"/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: </w:t>
      </w:r>
      <w:r w:rsidR="009C1010">
        <w:rPr>
          <w:rFonts w:ascii="Times New Roman" w:eastAsia="Times New Roman" w:hAnsi="Times New Roman"/>
          <w:sz w:val="24"/>
          <w:szCs w:val="24"/>
          <w:lang w:eastAsia="lv-LV"/>
        </w:rPr>
        <w:t xml:space="preserve">+37122481053, </w:t>
      </w: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e-pasts: </w:t>
      </w:r>
      <w:r w:rsidR="009C1010">
        <w:rPr>
          <w:rFonts w:ascii="Times New Roman" w:eastAsia="Times New Roman" w:hAnsi="Times New Roman"/>
          <w:sz w:val="24"/>
          <w:szCs w:val="24"/>
          <w:lang w:eastAsia="lv-LV"/>
        </w:rPr>
        <w:t>aivars.jankovskis@latgale.lv</w:t>
      </w:r>
    </w:p>
    <w:p w:rsidR="009C1010" w:rsidRPr="00301F1A" w:rsidRDefault="009C1010" w:rsidP="00301F1A">
      <w:pPr>
        <w:spacing w:line="240" w:lineRule="auto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301F1A" w:rsidRPr="00301F1A" w:rsidRDefault="00301F1A" w:rsidP="00301F1A">
      <w:pPr>
        <w:spacing w:line="240" w:lineRule="auto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803902" w:rsidRPr="00301F1A" w:rsidRDefault="00803902">
      <w:pPr>
        <w:rPr>
          <w:lang w:val="lv-LV"/>
        </w:rPr>
      </w:pPr>
    </w:p>
    <w:p w:rsidR="00803902" w:rsidRPr="00301F1A" w:rsidRDefault="00803902">
      <w:pPr>
        <w:rPr>
          <w:lang w:val="lv-LV"/>
        </w:rPr>
      </w:pPr>
    </w:p>
    <w:sectPr w:rsidR="00803902" w:rsidRPr="00301F1A" w:rsidSect="00D3432C">
      <w:headerReference w:type="default" r:id="rId13"/>
      <w:footerReference w:type="default" r:id="rId14"/>
      <w:pgSz w:w="11907" w:h="16840" w:code="9"/>
      <w:pgMar w:top="284" w:right="1134" w:bottom="284" w:left="1134" w:header="68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29F" w:rsidRDefault="00C1229F" w:rsidP="00803902">
      <w:pPr>
        <w:spacing w:after="0" w:line="240" w:lineRule="auto"/>
      </w:pPr>
      <w:r>
        <w:separator/>
      </w:r>
    </w:p>
  </w:endnote>
  <w:endnote w:type="continuationSeparator" w:id="0">
    <w:p w:rsidR="00C1229F" w:rsidRDefault="00C1229F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5FA" w:rsidRPr="0007087A" w:rsidRDefault="0007087A">
    <w:pPr>
      <w:pStyle w:val="a5"/>
      <w:rPr>
        <w:noProof/>
        <w:sz w:val="16"/>
        <w:szCs w:val="16"/>
      </w:rPr>
    </w:pPr>
    <w:r w:rsidRPr="0007087A">
      <w:rPr>
        <w:noProof/>
        <w:sz w:val="16"/>
        <w:szCs w:val="16"/>
      </w:rPr>
      <w:t>Latgales plānošanas reģions</w:t>
    </w:r>
    <w:r w:rsidR="00B753DE">
      <w:rPr>
        <w:noProof/>
        <w:sz w:val="16"/>
        <w:szCs w:val="16"/>
        <w:lang w:val="lv-LV" w:eastAsia="lv-LV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-186690</wp:posOffset>
              </wp:positionH>
              <wp:positionV relativeFrom="paragraph">
                <wp:posOffset>-1628140</wp:posOffset>
              </wp:positionV>
              <wp:extent cx="1133475" cy="1496695"/>
              <wp:effectExtent l="0" t="0" r="28575" b="27305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1496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45FA" w:rsidRPr="00C345FA" w:rsidRDefault="00CA1ABA" w:rsidP="00A55CFA">
                          <w:pPr>
                            <w:spacing w:after="0" w:line="240" w:lineRule="auto"/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</w:pPr>
                          <w:r>
                            <w:rPr>
                              <w:caps/>
                              <w:noProof/>
                              <w:sz w:val="16"/>
                              <w:szCs w:val="16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791210" cy="1066800"/>
                                <wp:effectExtent l="0" t="0" r="8890" b="0"/>
                                <wp:docPr id="9" name="Рисунок 9" descr="D:\Aivars\Logo\LPR\111x16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Aivars\Logo\LPR\111x16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1210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45FA" w:rsidRPr="00C345FA" w:rsidRDefault="00C345FA" w:rsidP="00A55CFA">
                          <w:pPr>
                            <w:spacing w:after="0" w:line="240" w:lineRule="auto"/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</w:pPr>
                        </w:p>
                        <w:p w:rsidR="00C345FA" w:rsidRPr="00C345FA" w:rsidRDefault="00CA1ABA" w:rsidP="00CA1ABA">
                          <w:pPr>
                            <w:spacing w:after="0" w:line="240" w:lineRule="auto"/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</w:pPr>
                          <w:r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  <w:t xml:space="preserve">       </w:t>
                          </w:r>
                          <w:r w:rsidR="00C345FA" w:rsidRPr="00C345FA"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  <w:br/>
                          </w:r>
                          <w:r w:rsidR="00C345FA" w:rsidRPr="00C345FA"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  <w:br/>
                          </w:r>
                          <w:r w:rsidR="00C345FA" w:rsidRPr="00C345FA"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  <w:br/>
                          </w:r>
                        </w:p>
                        <w:p w:rsidR="00C345FA" w:rsidRPr="00C345FA" w:rsidRDefault="00C345FA" w:rsidP="00A55CFA">
                          <w:pPr>
                            <w:spacing w:after="0" w:line="240" w:lineRule="auto"/>
                            <w:rPr>
                              <w:caps/>
                              <w:sz w:val="16"/>
                              <w:szCs w:val="16"/>
                              <w:lang w:val="lv-LV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14.7pt;margin-top:-128.2pt;width:89.25pt;height:11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9pJwIAAFIEAAAOAAAAZHJzL2Uyb0RvYy54bWysVNtu2zAMfR+wfxD0vjjOrY0Rp+jSZRjQ&#10;XYB2HyDLsi1MEjVJid19/Sg5TbPtrZgfBFKkDslD0pubQStyFM5LMCXNJ1NKhOFQS9OW9Pvj/t01&#10;JT4wUzMFRpT0SXh6s337ZtPbQsygA1ULRxDE+KK3Je1CsEWWed4JzfwErDBobMBpFlB1bVY71iO6&#10;VtlsOl1lPbjaOuDCe7y9G410m/CbRvDwtWm8CESVFHML6XTprOKZbTesaB2zneSnNNgrstBMGgx6&#10;hrpjgZGDk/9AackdeGjChIPOoGkkF6kGrCaf/lXNQ8esSLUgOd6eafL/D5Z/OX5zRNYlXVBimMYW&#10;PYohkPcwkHwe6emtL9DrwaJfGPAe25xK9fYe+A9PDOw6Zlpx6xz0nWA1ppfHl9nF0xHHR5Cq/ww1&#10;xmGHAAloaJyO3CEbBNGxTU/n1sRceAyZz+eLqyUlHG35Yr1arZcpBiuen1vnw0cBmkShpA57n+DZ&#10;8d6HmA4rnl1iNA9K1nupVFJcW+2UI0eGc7JP3wn9DzdlSF/S9XK2HBl4BYSWAQdeSV3S62n8YhxW&#10;RN4+mDrJgUk1ypiyMiciI3cji2GoBnSM7FZQPyGlDsbBxkVEoQP3i5Ieh7qk/ueBOUGJ+mSwLet8&#10;sYhbkJTF8mqGiru0VJcWZjhClTRQMoq7MG7OwTrZdhhpHAQDt9jKRiaSX7I65Y2Dm7g/LVncjEs9&#10;eb38Cra/AQAA//8DAFBLAwQUAAYACAAAACEA/4BX5N8AAAAMAQAADwAAAGRycy9kb3ducmV2Lnht&#10;bEyPQU/DMAyF70j8h8hIXNCWrBqDlabTNIE4b3DhljVeW9HYbZOtHb+e9AS3Z7+n58/ZZnSNuGDv&#10;ayYNi7kCgVSwranU8PnxNnsG4YMhaxom1HBFD5v89iYzqeWB9ng5hFLEEvKp0VCF0KZS+qJCZ/yc&#10;W6Tonbh3JsSxL6XtzRDLXSMTpVbSmZrihcq0uKuw+D6cnQYeXq+OsVPJw9ePe99tu/0p6bS+vxu3&#10;LyACjuEvDBN+RIc8Mh35TNaLRsMsWS9jdBKPq6imyHK9AHGcVuoJZJ7J/0/kvwAAAP//AwBQSwEC&#10;LQAUAAYACAAAACEAtoM4kv4AAADhAQAAEwAAAAAAAAAAAAAAAAAAAAAAW0NvbnRlbnRfVHlwZXNd&#10;LnhtbFBLAQItABQABgAIAAAAIQA4/SH/1gAAAJQBAAALAAAAAAAAAAAAAAAAAC8BAABfcmVscy8u&#10;cmVsc1BLAQItABQABgAIAAAAIQATqt9pJwIAAFIEAAAOAAAAAAAAAAAAAAAAAC4CAABkcnMvZTJv&#10;RG9jLnhtbFBLAQItABQABgAIAAAAIQD/gFfk3wAAAAwBAAAPAAAAAAAAAAAAAAAAAIEEAABkcnMv&#10;ZG93bnJldi54bWxQSwUGAAAAAAQABADzAAAAjQUAAAAA&#10;" strokecolor="white">
              <v:textbox>
                <w:txbxContent>
                  <w:p w:rsidR="00C345FA" w:rsidRPr="00C345FA" w:rsidRDefault="00CA1ABA" w:rsidP="00A55CFA">
                    <w:pPr>
                      <w:spacing w:after="0" w:line="240" w:lineRule="auto"/>
                      <w:rPr>
                        <w:caps/>
                        <w:sz w:val="16"/>
                        <w:szCs w:val="16"/>
                        <w:lang w:val="lv-LV"/>
                      </w:rPr>
                    </w:pPr>
                    <w:r>
                      <w:rPr>
                        <w:caps/>
                        <w:noProof/>
                        <w:sz w:val="16"/>
                        <w:szCs w:val="16"/>
                        <w:lang w:val="lv-LV" w:eastAsia="lv-LV"/>
                      </w:rPr>
                      <w:drawing>
                        <wp:inline distT="0" distB="0" distL="0" distR="0">
                          <wp:extent cx="791210" cy="1066800"/>
                          <wp:effectExtent l="0" t="0" r="8890" b="0"/>
                          <wp:docPr id="9" name="Рисунок 9" descr="D:\Aivars\Logo\LPR\111x16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Aivars\Logo\LPR\111x16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121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45FA" w:rsidRPr="00C345FA" w:rsidRDefault="00C345FA" w:rsidP="00A55CFA">
                    <w:pPr>
                      <w:spacing w:after="0" w:line="240" w:lineRule="auto"/>
                      <w:rPr>
                        <w:caps/>
                        <w:sz w:val="16"/>
                        <w:szCs w:val="16"/>
                        <w:lang w:val="lv-LV"/>
                      </w:rPr>
                    </w:pPr>
                  </w:p>
                  <w:p w:rsidR="00C345FA" w:rsidRPr="00C345FA" w:rsidRDefault="00CA1ABA" w:rsidP="00CA1ABA">
                    <w:pPr>
                      <w:spacing w:after="0" w:line="240" w:lineRule="auto"/>
                      <w:rPr>
                        <w:caps/>
                        <w:sz w:val="16"/>
                        <w:szCs w:val="16"/>
                        <w:lang w:val="lv-LV"/>
                      </w:rPr>
                    </w:pPr>
                    <w:r>
                      <w:rPr>
                        <w:caps/>
                        <w:sz w:val="16"/>
                        <w:szCs w:val="16"/>
                        <w:lang w:val="lv-LV"/>
                      </w:rPr>
                      <w:t xml:space="preserve">       </w:t>
                    </w:r>
                    <w:r w:rsidR="00C345FA" w:rsidRPr="00C345FA">
                      <w:rPr>
                        <w:caps/>
                        <w:sz w:val="16"/>
                        <w:szCs w:val="16"/>
                        <w:lang w:val="lv-LV"/>
                      </w:rPr>
                      <w:br/>
                    </w:r>
                    <w:r w:rsidR="00C345FA" w:rsidRPr="00C345FA">
                      <w:rPr>
                        <w:caps/>
                        <w:sz w:val="16"/>
                        <w:szCs w:val="16"/>
                        <w:lang w:val="lv-LV"/>
                      </w:rPr>
                      <w:br/>
                    </w:r>
                    <w:r w:rsidR="00C345FA" w:rsidRPr="00C345FA">
                      <w:rPr>
                        <w:caps/>
                        <w:sz w:val="16"/>
                        <w:szCs w:val="16"/>
                        <w:lang w:val="lv-LV"/>
                      </w:rPr>
                      <w:br/>
                    </w:r>
                  </w:p>
                  <w:p w:rsidR="00C345FA" w:rsidRPr="00C345FA" w:rsidRDefault="00C345FA" w:rsidP="00A55CFA">
                    <w:pPr>
                      <w:spacing w:after="0" w:line="240" w:lineRule="auto"/>
                      <w:rPr>
                        <w:caps/>
                        <w:sz w:val="16"/>
                        <w:szCs w:val="16"/>
                        <w:lang w:val="lv-LV"/>
                      </w:rPr>
                    </w:pPr>
                  </w:p>
                </w:txbxContent>
              </v:textbox>
            </v:shape>
          </w:pict>
        </mc:Fallback>
      </mc:AlternateContent>
    </w:r>
    <w:r w:rsidR="00B753DE">
      <w:rPr>
        <w:noProof/>
        <w:sz w:val="16"/>
        <w:szCs w:val="16"/>
        <w:lang w:val="lv-LV" w:eastAsia="lv-LV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1347470</wp:posOffset>
              </wp:positionH>
              <wp:positionV relativeFrom="paragraph">
                <wp:posOffset>-1809750</wp:posOffset>
              </wp:positionV>
              <wp:extent cx="1911350" cy="2776855"/>
              <wp:effectExtent l="0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0" cy="277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45FA" w:rsidRPr="00883476" w:rsidRDefault="00DD63EA" w:rsidP="007D54E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19175" cy="1019175"/>
                                <wp:effectExtent l="0" t="0" r="9525" b="9525"/>
                                <wp:docPr id="6" name="Picture 0" descr="ENPI_greyscale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ENPI_greyscale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9175" cy="1019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  <w:lang w:val="lv-LV"/>
                            </w:rPr>
                          </w:pPr>
                          <w:r w:rsidRPr="00883476">
                            <w:rPr>
                              <w:sz w:val="16"/>
                              <w:szCs w:val="16"/>
                              <w:lang w:val="lv-LV"/>
                            </w:rPr>
                            <w:br/>
                          </w:r>
                          <w:r w:rsidRPr="00883476">
                            <w:rPr>
                              <w:sz w:val="20"/>
                              <w:szCs w:val="20"/>
                              <w:lang w:val="lv-LV"/>
                            </w:rPr>
                            <w:t>Programmas Kopīgā vadības iestāde</w:t>
                          </w: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  <w:lang w:val="lv-LV"/>
                            </w:rPr>
                          </w:pPr>
                          <w:r w:rsidRPr="00883476">
                            <w:rPr>
                              <w:sz w:val="20"/>
                              <w:szCs w:val="20"/>
                              <w:lang w:val="lv-LV"/>
                            </w:rPr>
                            <w:t>Lietuvas Republikas Iekšlietu ministrija</w:t>
                          </w: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  <w:r w:rsidRPr="00883476">
                            <w:rPr>
                              <w:sz w:val="16"/>
                              <w:szCs w:val="16"/>
                              <w:lang w:val="lv-LV"/>
                            </w:rPr>
                            <w:t>Apvienotais tehniskais sekretariāts</w:t>
                          </w: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  <w:r w:rsidRPr="00883476">
                            <w:rPr>
                              <w:sz w:val="16"/>
                              <w:szCs w:val="16"/>
                              <w:lang w:val="lv-LV"/>
                            </w:rPr>
                            <w:t>Konstitucijos pr. 7,</w:t>
                          </w: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  <w:r w:rsidRPr="00883476">
                            <w:rPr>
                              <w:sz w:val="16"/>
                              <w:szCs w:val="16"/>
                              <w:lang w:val="lv-LV"/>
                            </w:rPr>
                            <w:t>LT-09308 Viļņa, Lietuva</w:t>
                          </w: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  <w:r w:rsidRPr="00883476">
                            <w:rPr>
                              <w:sz w:val="16"/>
                              <w:szCs w:val="16"/>
                              <w:lang w:val="lv-LV"/>
                            </w:rPr>
                            <w:t>Tel. +370 5 261 0477</w:t>
                          </w:r>
                        </w:p>
                        <w:p w:rsidR="00C345FA" w:rsidRPr="00883476" w:rsidRDefault="00C345FA" w:rsidP="00EE448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  <w:r w:rsidRPr="00883476">
                            <w:rPr>
                              <w:sz w:val="16"/>
                              <w:szCs w:val="16"/>
                              <w:lang w:val="lv-LV"/>
                            </w:rPr>
                            <w:t>Fakss: +370 5 261 0498</w:t>
                          </w:r>
                        </w:p>
                        <w:p w:rsidR="00C345FA" w:rsidRPr="00883476" w:rsidRDefault="00C73494" w:rsidP="00EE4483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lv-LV"/>
                            </w:rPr>
                          </w:pPr>
                          <w:hyperlink r:id="rId4" w:history="1">
                            <w:r w:rsidR="00C345FA" w:rsidRPr="00883476">
                              <w:rPr>
                                <w:rStyle w:val="a9"/>
                                <w:sz w:val="16"/>
                                <w:szCs w:val="16"/>
                                <w:lang w:val="lv-LV"/>
                              </w:rPr>
                              <w:t>info@enpi-cbc.eu</w:t>
                            </w:r>
                          </w:hyperlink>
                          <w:r w:rsidR="00C345FA" w:rsidRPr="00883476">
                            <w:rPr>
                              <w:sz w:val="16"/>
                              <w:szCs w:val="16"/>
                              <w:lang w:val="lv-LV"/>
                            </w:rPr>
                            <w:t xml:space="preserve">; </w:t>
                          </w:r>
                          <w:hyperlink r:id="rId5" w:history="1">
                            <w:r w:rsidR="00C345FA" w:rsidRPr="00883476">
                              <w:rPr>
                                <w:rStyle w:val="a9"/>
                                <w:sz w:val="16"/>
                                <w:szCs w:val="16"/>
                                <w:lang w:val="lv-LV"/>
                              </w:rPr>
                              <w:t>www.enpi-cbc.eu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06.1pt;margin-top:-142.5pt;width:150.5pt;height:21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XdtAIAAME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J1&#10;jmOMBO2hRQ9sb9Ct3KPIVmccdAZO9wO4mT0cQ5cdUz3cyeqrRkIuWyo27EYpObaM1pBdaG/6Z1cn&#10;HG1B1uMHWUMYujXSAe0b1dvSQTEQoEOXHk+dsalUNmQahpcxmCqwRfP5LIljF4Nmx+uD0uYdkz2y&#10;ixwraL2Dp7s7bWw6NDu62GhClrzrXPs78eIAHKcTCA5Xrc2m4br5lAbpKlklxCPRbOWRoCi8m3JJ&#10;vFkZzuPislgui/CHjRuSrOV1zYQNc1RWSH6vcweNT5o4aUvLjtcWzqak1Wa97BTaUVB26b5DQc7c&#10;/JdpuCIAl1eUwogEt1HqlbNk7pGSxF46DxIvCNPbdBaQlBTlS0p3XLB/p4TGHKdxFE9q+mNuNOu5&#10;gdnR8T7HSWA/WwCaWQ2uRO3WhvJuWp+Vwqb/XApo97HRTrFWpJNczX69d0/DydmqeS3rR5CwkiAw&#10;ECPMPVi0Un3HaIQZkmP9bUsVw6h7L+AZpCEhdui4DYnnEWzUuWV9bqGiAqgcG4ym5dJMg2o7KL5p&#10;IdL08IS8gafTcCfq56wODw7mhON2mGl2EJ3vndfz5F38BAAA//8DAFBLAwQUAAYACAAAACEAatsa&#10;Zt8AAAAMAQAADwAAAGRycy9kb3ducmV2LnhtbEyPwU7DMAyG70i8Q2QkblvaTGWlNJ0Q0o6A2CZx&#10;9RqvrdYkVZOt3dtjTnC0/en395eb2fbiSmPovNOQLhMQ5GpvOtdoOOy3ixxEiOgM9t6RhhsF2FT3&#10;dyUWxk/ui6672AgOcaFADW2MQyFlqFuyGJZ+IMe3kx8tRh7HRpoRJw63vVRJ8iQtdo4/tDjQW0v1&#10;eXexGjL/vp7mOvk8rw/b74/h9HzLMWr9+DC/voCINMc/GH71WR0qdjr6izNB9BpUqhSjGhYqz7gV&#10;I1m64tWR2UytQFal/F+i+gEAAP//AwBQSwECLQAUAAYACAAAACEAtoM4kv4AAADhAQAAEwAAAAAA&#10;AAAAAAAAAAAAAAAAW0NvbnRlbnRfVHlwZXNdLnhtbFBLAQItABQABgAIAAAAIQA4/SH/1gAAAJQB&#10;AAALAAAAAAAAAAAAAAAAAC8BAABfcmVscy8ucmVsc1BLAQItABQABgAIAAAAIQDFeUXdtAIAAMEF&#10;AAAOAAAAAAAAAAAAAAAAAC4CAABkcnMvZTJvRG9jLnhtbFBLAQItABQABgAIAAAAIQBq2xpm3wAA&#10;AAwBAAAPAAAAAAAAAAAAAAAAAA4FAABkcnMvZG93bnJldi54bWxQSwUGAAAAAAQABADzAAAAGgYA&#10;AAAA&#10;" filled="f" stroked="f" strokecolor="white">
              <v:textbox>
                <w:txbxContent>
                  <w:p w:rsidR="00C345FA" w:rsidRPr="00883476" w:rsidRDefault="00DD63EA" w:rsidP="007D54E8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>
                      <w:rPr>
                        <w:noProof/>
                        <w:sz w:val="16"/>
                        <w:szCs w:val="16"/>
                        <w:lang w:val="lv-LV" w:eastAsia="lv-LV"/>
                      </w:rPr>
                      <w:drawing>
                        <wp:inline distT="0" distB="0" distL="0" distR="0">
                          <wp:extent cx="1019175" cy="1019175"/>
                          <wp:effectExtent l="0" t="0" r="9525" b="9525"/>
                          <wp:docPr id="6" name="Picture 0" descr="ENPI_greyscale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" descr="ENPI_greyscale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9175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  <w:lang w:val="lv-LV"/>
                      </w:rPr>
                    </w:pPr>
                    <w:r w:rsidRPr="00883476">
                      <w:rPr>
                        <w:sz w:val="16"/>
                        <w:szCs w:val="16"/>
                        <w:lang w:val="lv-LV"/>
                      </w:rPr>
                      <w:br/>
                    </w:r>
                    <w:r w:rsidRPr="00883476">
                      <w:rPr>
                        <w:sz w:val="20"/>
                        <w:szCs w:val="20"/>
                        <w:lang w:val="lv-LV"/>
                      </w:rPr>
                      <w:t>Programmas Kopīgā vadības iestāde</w:t>
                    </w: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  <w:lang w:val="lv-LV"/>
                      </w:rPr>
                    </w:pPr>
                    <w:r w:rsidRPr="00883476">
                      <w:rPr>
                        <w:sz w:val="20"/>
                        <w:szCs w:val="20"/>
                        <w:lang w:val="lv-LV"/>
                      </w:rPr>
                      <w:t>Lietuvas Republikas Iekšlietu ministrija</w:t>
                    </w: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 w:rsidRPr="00883476">
                      <w:rPr>
                        <w:sz w:val="16"/>
                        <w:szCs w:val="16"/>
                        <w:lang w:val="lv-LV"/>
                      </w:rPr>
                      <w:t>Apvienotais tehniskais sekretariāts</w:t>
                    </w: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 w:rsidRPr="00883476">
                      <w:rPr>
                        <w:sz w:val="16"/>
                        <w:szCs w:val="16"/>
                        <w:lang w:val="lv-LV"/>
                      </w:rPr>
                      <w:t>Konstitucijos pr. 7,</w:t>
                    </w: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 w:rsidRPr="00883476">
                      <w:rPr>
                        <w:sz w:val="16"/>
                        <w:szCs w:val="16"/>
                        <w:lang w:val="lv-LV"/>
                      </w:rPr>
                      <w:t>LT-09308 Viļņa, Lietuva</w:t>
                    </w: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 w:rsidRPr="00883476">
                      <w:rPr>
                        <w:sz w:val="16"/>
                        <w:szCs w:val="16"/>
                        <w:lang w:val="lv-LV"/>
                      </w:rPr>
                      <w:t>Tel. +370 5 261 0477</w:t>
                    </w:r>
                  </w:p>
                  <w:p w:rsidR="00C345FA" w:rsidRPr="00883476" w:rsidRDefault="00C345FA" w:rsidP="00EE448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 w:rsidRPr="00883476">
                      <w:rPr>
                        <w:sz w:val="16"/>
                        <w:szCs w:val="16"/>
                        <w:lang w:val="lv-LV"/>
                      </w:rPr>
                      <w:t>Fakss: +370 5 261 0498</w:t>
                    </w:r>
                  </w:p>
                  <w:p w:rsidR="00C345FA" w:rsidRPr="00883476" w:rsidRDefault="00C4269B" w:rsidP="00EE4483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lv-LV"/>
                      </w:rPr>
                    </w:pPr>
                    <w:r>
                      <w:fldChar w:fldCharType="begin"/>
                    </w:r>
                    <w:r w:rsidRPr="00176B82">
                      <w:rPr>
                        <w:lang w:val="lv-LV"/>
                      </w:rPr>
                      <w:instrText xml:space="preserve"> HYPERLINK "mailto:info@enpi-cbc.eu" </w:instrText>
                    </w:r>
                    <w:r>
                      <w:fldChar w:fldCharType="separate"/>
                    </w:r>
                    <w:r w:rsidR="00C345FA" w:rsidRPr="00883476">
                      <w:rPr>
                        <w:rStyle w:val="a9"/>
                        <w:sz w:val="16"/>
                        <w:szCs w:val="16"/>
                        <w:lang w:val="lv-LV"/>
                      </w:rPr>
                      <w:t>info@enpi-cbc.eu</w:t>
                    </w:r>
                    <w:r>
                      <w:rPr>
                        <w:rStyle w:val="a9"/>
                        <w:sz w:val="16"/>
                        <w:szCs w:val="16"/>
                        <w:lang w:val="lv-LV"/>
                      </w:rPr>
                      <w:fldChar w:fldCharType="end"/>
                    </w:r>
                    <w:r w:rsidR="00C345FA" w:rsidRPr="00883476">
                      <w:rPr>
                        <w:sz w:val="16"/>
                        <w:szCs w:val="16"/>
                        <w:lang w:val="lv-LV"/>
                      </w:rPr>
                      <w:t xml:space="preserve">; </w:t>
                    </w:r>
                    <w:hyperlink r:id="rId7" w:history="1">
                      <w:r w:rsidR="00C345FA" w:rsidRPr="00883476">
                        <w:rPr>
                          <w:rStyle w:val="a9"/>
                          <w:sz w:val="16"/>
                          <w:szCs w:val="16"/>
                          <w:lang w:val="lv-LV"/>
                        </w:rPr>
                        <w:t>www.enpi-cbc.eu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B753DE">
      <w:rPr>
        <w:noProof/>
        <w:sz w:val="16"/>
        <w:szCs w:val="16"/>
        <w:lang w:val="lv-LV" w:eastAsia="lv-LV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3363595</wp:posOffset>
              </wp:positionH>
              <wp:positionV relativeFrom="paragraph">
                <wp:posOffset>-1688465</wp:posOffset>
              </wp:positionV>
              <wp:extent cx="2949575" cy="2245360"/>
              <wp:effectExtent l="0" t="0" r="0" b="254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9575" cy="224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45FA" w:rsidRDefault="00C345FA" w:rsidP="00A55CFA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C345FA" w:rsidRDefault="00DD63EA" w:rsidP="007D54E8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sz w:val="14"/>
                              <w:szCs w:val="14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971550" cy="647700"/>
                                <wp:effectExtent l="0" t="0" r="0" b="0"/>
                                <wp:docPr id="7" name="Picture 7" descr="EuropeFlagWB[1]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EuropeFlagWB[1]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D54E8" w:rsidRDefault="00C345FA" w:rsidP="005F4C02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lv-LV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  <w:lang w:val="lv-LV"/>
                            </w:rPr>
                            <w:t xml:space="preserve">Šo projektu finansē </w:t>
                          </w:r>
                        </w:p>
                        <w:p w:rsidR="00C345FA" w:rsidRPr="007E6C50" w:rsidRDefault="00C345FA" w:rsidP="005F4C02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  <w:lang w:val="lv-LV"/>
                            </w:rPr>
                            <w:t>Eiropas Savienība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 w:rsidRPr="007D54E8">
                            <w:rPr>
                              <w:b/>
                              <w:sz w:val="14"/>
                              <w:szCs w:val="14"/>
                            </w:rPr>
                            <w:t xml:space="preserve">This </w:t>
                          </w:r>
                          <w:r w:rsidR="000B0976">
                            <w:rPr>
                              <w:b/>
                              <w:sz w:val="14"/>
                              <w:szCs w:val="14"/>
                            </w:rPr>
                            <w:t>project</w:t>
                          </w:r>
                          <w:r w:rsidRPr="007D54E8">
                            <w:rPr>
                              <w:b/>
                              <w:sz w:val="14"/>
                              <w:szCs w:val="14"/>
                            </w:rPr>
                            <w:t xml:space="preserve"> is funded </w:t>
                          </w:r>
                          <w:r w:rsidRPr="007D54E8"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by the European Union</w:t>
                          </w:r>
                        </w:p>
                        <w:p w:rsidR="00C345FA" w:rsidRDefault="00C345FA" w:rsidP="00A55CFA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C345FA" w:rsidRPr="000B0976" w:rsidRDefault="00C345FA" w:rsidP="000B0976">
                          <w:pPr>
                            <w:spacing w:after="0" w:line="240" w:lineRule="auto"/>
                            <w:jc w:val="both"/>
                            <w:rPr>
                              <w:sz w:val="14"/>
                              <w:szCs w:val="14"/>
                              <w:lang w:val="lv-LV"/>
                            </w:rPr>
                          </w:pPr>
                          <w:r w:rsidRPr="007D54E8">
                            <w:rPr>
                              <w:sz w:val="14"/>
                              <w:szCs w:val="14"/>
                              <w:lang w:val="lv-LV"/>
                            </w:rPr>
                            <w:t>Eiropas  Savienību  veido  2</w:t>
                          </w:r>
                          <w:r w:rsidR="000B2D30">
                            <w:rPr>
                              <w:sz w:val="14"/>
                              <w:szCs w:val="14"/>
                              <w:lang w:val="lv-LV"/>
                            </w:rPr>
                            <w:t>8</w:t>
                          </w:r>
                          <w:r w:rsidRPr="007D54E8">
                            <w:rPr>
                              <w:sz w:val="14"/>
                              <w:szCs w:val="14"/>
                              <w:lang w:val="lv-LV"/>
                            </w:rPr>
                            <w:t xml:space="preserve"> dalībvalst</w:t>
                          </w:r>
                          <w:r w:rsidR="000B0976">
                            <w:rPr>
                              <w:sz w:val="14"/>
                              <w:szCs w:val="14"/>
                              <w:lang w:val="lv-LV"/>
                            </w:rPr>
                            <w:t>i</w:t>
                          </w:r>
                          <w:r w:rsidRPr="007D54E8">
                            <w:rPr>
                              <w:sz w:val="14"/>
                              <w:szCs w:val="14"/>
                              <w:lang w:val="lv-LV"/>
                            </w:rPr>
                            <w:t>s,  kas nolēmušas  pakāpeniski  apvienot  savu  kompetenci,  resursus  un  likteņus.  Piecdesmit  gadus  ilgā  paplašināšanās  perioda  laikā  tās  ir kopīgiem  spēkiem  izveidojušas  stabilitātes,  demokrātjas  un  ilgtspējīgas  at</w:t>
                          </w:r>
                          <w:r w:rsidR="000B2D30">
                            <w:rPr>
                              <w:sz w:val="14"/>
                              <w:szCs w:val="14"/>
                              <w:lang w:val="lv-LV"/>
                            </w:rPr>
                            <w:t>tī</w:t>
                          </w:r>
                          <w:r w:rsidRPr="007D54E8">
                            <w:rPr>
                              <w:sz w:val="14"/>
                              <w:szCs w:val="14"/>
                              <w:lang w:val="lv-LV"/>
                            </w:rPr>
                            <w:t>st</w:t>
                          </w:r>
                          <w:r w:rsidR="000B2D30">
                            <w:rPr>
                              <w:sz w:val="14"/>
                              <w:szCs w:val="14"/>
                              <w:lang w:val="lv-LV"/>
                            </w:rPr>
                            <w:t>ī</w:t>
                          </w:r>
                          <w:r w:rsidRPr="007D54E8">
                            <w:rPr>
                              <w:sz w:val="14"/>
                              <w:szCs w:val="14"/>
                              <w:lang w:val="lv-LV"/>
                            </w:rPr>
                            <w:t>bas  zonu, vienlaikus  saglabājot  kultūru  daudzveidību,  toleranci  un  personiskās  brīvības.  Eiropas Savienība  labprāt  dalās  savos  sasniegumos  un  vērt</w:t>
                          </w:r>
                          <w:r w:rsidR="000B2D30">
                            <w:rPr>
                              <w:sz w:val="14"/>
                              <w:szCs w:val="14"/>
                              <w:lang w:val="lv-LV"/>
                            </w:rPr>
                            <w:t>ī</w:t>
                          </w:r>
                          <w:r w:rsidRPr="007D54E8">
                            <w:rPr>
                              <w:sz w:val="14"/>
                              <w:szCs w:val="14"/>
                              <w:lang w:val="lv-LV"/>
                            </w:rPr>
                            <w:t xml:space="preserve">bās  ar  valstīm  </w:t>
                          </w:r>
                          <w:r w:rsidR="000B0976">
                            <w:rPr>
                              <w:sz w:val="14"/>
                              <w:szCs w:val="14"/>
                              <w:lang w:val="lv-LV"/>
                            </w:rPr>
                            <w:t>un  cilvēkiem  aiz  ES robežām.</w:t>
                          </w:r>
                          <w:r w:rsidRPr="00CA1ABA">
                            <w:rPr>
                              <w:sz w:val="12"/>
                              <w:szCs w:val="16"/>
                              <w:lang w:val="lv-LV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264.85pt;margin-top:-132.95pt;width:232.25pt;height:1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WxuQIAAMIFAAAOAAAAZHJzL2Uyb0RvYy54bWysVNtunDAQfa/Uf7D8TrjE7C4obJUsS1Up&#10;vUhJP8ALZrEKNrW9C2nVf+/Y7C3pS9SWB2R77DOXc2Zu3o1di/ZMaS5FhsOrACMmSllxsc3w18fC&#10;W2CkDRUVbaVgGX5iGr9bvn1zM/Qpi2Qj24opBCBCp0Of4caYPvV9XTaso/pK9kyAsZaqowa2autX&#10;ig6A3rV+FAQzf5Cq6pUsmdZwmk9GvHT4dc1K87muNTOozTDEZtxfuf/G/v3lDU23ivYNLw9h0L+I&#10;oqNcgNMTVE4NRTvF/4DqeKmklrW5KmXny7rmJXM5QDZh8CKbh4b2zOUCxdH9qUz6/8GWn/ZfFOJV&#10;hq8xErQDih7ZaNCdHFFIbHmGXqdw66GHe2aEc6DZpar7e1l+00jIVUPFlt0qJYeG0QrCC+1L/+Lp&#10;hKMtyGb4KCvwQ3dGOqCxVp2tHVQDATrQ9HSixsZSwmGUkCSexxiVYIsiEl/PHHk+TY/Pe6XNeyY7&#10;ZBcZVsC9g6f7e21sODQ9XrHehCx42zr+W/HsAC5OJ+AcnlqbDcPR+TMJkvVivSAeiWZrjwR57t0W&#10;K+LNinAe59f5apWHv6zfkKQNryomrJujtELyOuoOIp9EcRKXli2vLJwNSavtZtUqtKcg7cJ9ruhg&#10;OV/zn4fhigC5vEgpjEhwFyVeMVvMPVKQ2EvmwcILwuQumQUkIXnxPKV7Lti/p4SGDCdxFE9qOgf9&#10;ytxo2nEDw6PlXYYXgf2mdrYaXIvKUWsob6f1RSls+OdSAN1Hop1irUgnuZpxM7reiI6NsJHVE0hY&#10;SRAY6BQGHywaqX5gNMAQybD+vqOKYdR+ENAGSUiInTpuQ+J5BBt1adlcWqgoASrDBqNpuTLTpNr1&#10;im8b8DQ1npC30Do1d6K2PTZFdWg4GBQut8NQs5Pocu9unUfv8jcAAAD//wMAUEsDBBQABgAIAAAA&#10;IQCGj3m73wAAAAsBAAAPAAAAZHJzL2Rvd25yZXYueG1sTI/BTsMwDEDvSPxDZCRuW0rFlqY0nRDS&#10;joDYJnHNWq+t1jhVk63d32NOcLT89PxcbGbXiyuOofNk4GmZgECqfN1RY+Cw3y4yECFaqm3vCQ3c&#10;MMCmvL8rbF77ib7wuouNYAmF3BpoYxxyKUPVorNh6Qck3p386GzkcWxkPdqJ5a6XaZKspbMd8YXW&#10;DvjWYnXeXZyBlX9X01wln2d12H5/DCd9y2w05vFhfn0BEXGOfzD85nM6lNx09Beqg+jZkWrFqIFF&#10;ul5pEIxo/ZyCOBrIlAJZFvL/D+UPAAAA//8DAFBLAQItABQABgAIAAAAIQC2gziS/gAAAOEBAAAT&#10;AAAAAAAAAAAAAAAAAAAAAABbQ29udGVudF9UeXBlc10ueG1sUEsBAi0AFAAGAAgAAAAhADj9If/W&#10;AAAAlAEAAAsAAAAAAAAAAAAAAAAALwEAAF9yZWxzLy5yZWxzUEsBAi0AFAAGAAgAAAAhAAStVbG5&#10;AgAAwgUAAA4AAAAAAAAAAAAAAAAALgIAAGRycy9lMm9Eb2MueG1sUEsBAi0AFAAGAAgAAAAhAIaP&#10;ebvfAAAACwEAAA8AAAAAAAAAAAAAAAAAEwUAAGRycy9kb3ducmV2LnhtbFBLBQYAAAAABAAEAPMA&#10;AAAfBgAAAAA=&#10;" filled="f" stroked="f" strokecolor="white">
              <v:textbox>
                <w:txbxContent>
                  <w:p w:rsidR="00C345FA" w:rsidRDefault="00C345FA" w:rsidP="00A55CFA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  <w:p w:rsidR="00C345FA" w:rsidRDefault="00DD63EA" w:rsidP="007D54E8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noProof/>
                        <w:sz w:val="14"/>
                        <w:szCs w:val="14"/>
                        <w:lang w:val="lv-LV" w:eastAsia="lv-LV"/>
                      </w:rPr>
                      <w:drawing>
                        <wp:inline distT="0" distB="0" distL="0" distR="0">
                          <wp:extent cx="971550" cy="647700"/>
                          <wp:effectExtent l="0" t="0" r="0" b="0"/>
                          <wp:docPr id="7" name="Picture 7" descr="EuropeFlagWB[1]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EuropeFlagWB[1]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D54E8" w:rsidRDefault="00C345FA" w:rsidP="005F4C02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lv-LV"/>
                      </w:rPr>
                    </w:pPr>
                    <w:r>
                      <w:rPr>
                        <w:b/>
                        <w:sz w:val="14"/>
                        <w:szCs w:val="14"/>
                        <w:lang w:val="lv-LV"/>
                      </w:rPr>
                      <w:t xml:space="preserve">Šo projektu finansē </w:t>
                    </w:r>
                  </w:p>
                  <w:p w:rsidR="00C345FA" w:rsidRPr="007E6C50" w:rsidRDefault="00C345FA" w:rsidP="005F4C02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  <w:lang w:val="lv-LV"/>
                      </w:rPr>
                      <w:t>Eiropas Savienība</w:t>
                    </w:r>
                    <w:r>
                      <w:rPr>
                        <w:b/>
                        <w:sz w:val="14"/>
                        <w:szCs w:val="14"/>
                      </w:rPr>
                      <w:br/>
                    </w:r>
                    <w:r w:rsidRPr="007D54E8">
                      <w:rPr>
                        <w:b/>
                        <w:sz w:val="14"/>
                        <w:szCs w:val="14"/>
                      </w:rPr>
                      <w:t xml:space="preserve">This </w:t>
                    </w:r>
                    <w:r w:rsidR="000B0976">
                      <w:rPr>
                        <w:b/>
                        <w:sz w:val="14"/>
                        <w:szCs w:val="14"/>
                      </w:rPr>
                      <w:t>project</w:t>
                    </w:r>
                    <w:r w:rsidRPr="007D54E8">
                      <w:rPr>
                        <w:b/>
                        <w:sz w:val="14"/>
                        <w:szCs w:val="14"/>
                      </w:rPr>
                      <w:t xml:space="preserve"> is funded </w:t>
                    </w:r>
                    <w:r w:rsidRPr="007D54E8">
                      <w:rPr>
                        <w:b/>
                        <w:sz w:val="14"/>
                        <w:szCs w:val="14"/>
                      </w:rPr>
                      <w:br/>
                      <w:t>by the European Union</w:t>
                    </w:r>
                  </w:p>
                  <w:p w:rsidR="00C345FA" w:rsidRDefault="00C345FA" w:rsidP="00A55CFA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  <w:p w:rsidR="00C345FA" w:rsidRPr="000B0976" w:rsidRDefault="00C345FA" w:rsidP="000B0976">
                    <w:pPr>
                      <w:spacing w:after="0" w:line="240" w:lineRule="auto"/>
                      <w:jc w:val="both"/>
                      <w:rPr>
                        <w:sz w:val="14"/>
                        <w:szCs w:val="14"/>
                        <w:lang w:val="lv-LV"/>
                      </w:rPr>
                    </w:pPr>
                    <w:r w:rsidRPr="007D54E8">
                      <w:rPr>
                        <w:sz w:val="14"/>
                        <w:szCs w:val="14"/>
                        <w:lang w:val="lv-LV"/>
                      </w:rPr>
                      <w:t>Eiropas  Savienību  veido  2</w:t>
                    </w:r>
                    <w:r w:rsidR="000B2D30">
                      <w:rPr>
                        <w:sz w:val="14"/>
                        <w:szCs w:val="14"/>
                        <w:lang w:val="lv-LV"/>
                      </w:rPr>
                      <w:t>8</w:t>
                    </w:r>
                    <w:r w:rsidRPr="007D54E8">
                      <w:rPr>
                        <w:sz w:val="14"/>
                        <w:szCs w:val="14"/>
                        <w:lang w:val="lv-LV"/>
                      </w:rPr>
                      <w:t xml:space="preserve"> dalībvalst</w:t>
                    </w:r>
                    <w:r w:rsidR="000B0976">
                      <w:rPr>
                        <w:sz w:val="14"/>
                        <w:szCs w:val="14"/>
                        <w:lang w:val="lv-LV"/>
                      </w:rPr>
                      <w:t>i</w:t>
                    </w:r>
                    <w:r w:rsidRPr="007D54E8">
                      <w:rPr>
                        <w:sz w:val="14"/>
                        <w:szCs w:val="14"/>
                        <w:lang w:val="lv-LV"/>
                      </w:rPr>
                      <w:t>s,  kas nolēmušas  pakāpeniski  apvienot  savu  kompetenci,  resursus  un  likteņus.  Piecdesmit  gadus  ilgā  paplašināšanās  perioda  laikā  tās  ir kopīgiem  spēkiem  izveidojušas  stabilitātes,  demokrātjas  un  ilgtspējīgas  at</w:t>
                    </w:r>
                    <w:r w:rsidR="000B2D30">
                      <w:rPr>
                        <w:sz w:val="14"/>
                        <w:szCs w:val="14"/>
                        <w:lang w:val="lv-LV"/>
                      </w:rPr>
                      <w:t>tī</w:t>
                    </w:r>
                    <w:r w:rsidRPr="007D54E8">
                      <w:rPr>
                        <w:sz w:val="14"/>
                        <w:szCs w:val="14"/>
                        <w:lang w:val="lv-LV"/>
                      </w:rPr>
                      <w:t>st</w:t>
                    </w:r>
                    <w:r w:rsidR="000B2D30">
                      <w:rPr>
                        <w:sz w:val="14"/>
                        <w:szCs w:val="14"/>
                        <w:lang w:val="lv-LV"/>
                      </w:rPr>
                      <w:t>ī</w:t>
                    </w:r>
                    <w:r w:rsidRPr="007D54E8">
                      <w:rPr>
                        <w:sz w:val="14"/>
                        <w:szCs w:val="14"/>
                        <w:lang w:val="lv-LV"/>
                      </w:rPr>
                      <w:t>bas  zonu, vienlaikus  saglabājot  kultūru  daudzveidību,  toleranci  un  personiskās  brīvības.  Eiropas Savienība  labprāt  dalās  savos  sasniegumos  un  vērt</w:t>
                    </w:r>
                    <w:r w:rsidR="000B2D30">
                      <w:rPr>
                        <w:sz w:val="14"/>
                        <w:szCs w:val="14"/>
                        <w:lang w:val="lv-LV"/>
                      </w:rPr>
                      <w:t>ī</w:t>
                    </w:r>
                    <w:r w:rsidRPr="007D54E8">
                      <w:rPr>
                        <w:sz w:val="14"/>
                        <w:szCs w:val="14"/>
                        <w:lang w:val="lv-LV"/>
                      </w:rPr>
                      <w:t xml:space="preserve">bās  ar  valstīm  </w:t>
                    </w:r>
                    <w:r w:rsidR="000B0976">
                      <w:rPr>
                        <w:sz w:val="14"/>
                        <w:szCs w:val="14"/>
                        <w:lang w:val="lv-LV"/>
                      </w:rPr>
                      <w:t>un  cilvēkiem  aiz  ES robežām.</w:t>
                    </w:r>
                    <w:r w:rsidRPr="00CA1ABA">
                      <w:rPr>
                        <w:sz w:val="12"/>
                        <w:szCs w:val="16"/>
                        <w:lang w:val="lv-LV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B753DE">
      <w:rPr>
        <w:noProof/>
        <w:sz w:val="16"/>
        <w:szCs w:val="16"/>
        <w:lang w:val="lv-LV" w:eastAsia="lv-LV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-1675130</wp:posOffset>
              </wp:positionV>
              <wp:extent cx="1000760" cy="798830"/>
              <wp:effectExtent l="0" t="0" r="27940" b="2032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798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45FA" w:rsidRDefault="00C345FA" w:rsidP="0050237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29" type="#_x0000_t202" style="position:absolute;margin-left:-24.35pt;margin-top:-131.9pt;width:78.8pt;height:6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ONKgIAAFgEAAAOAAAAZHJzL2Uyb0RvYy54bWysVNtu2zAMfR+wfxD0vthJkzYx4hRdugwD&#10;ugvQ7gNkWbaFSaImKbGzrx8lp2nQvRXzgyCa9OHhIen17aAVOQjnJZiSTic5JcJwqKVpS/rzafdh&#10;SYkPzNRMgRElPQpPbzfv3617W4gZdKBq4QiCGF/0tqRdCLbIMs87oZmfgBUGnQ04zQKars1qx3pE&#10;1yqb5fl11oOrrQMuvMe396OTbhJ+0wgevjeNF4GokiK3kE6Xziqe2WbNitYx20l+osHewEIzaTDp&#10;GeqeBUb2Tv4DpSV34KEJEw46g6aRXKQasJpp/qqax45ZkWpBcbw9y+T/Hyz/dvjhiKxLOqPEMI0t&#10;ehJDIB9hINMkT299gVGPFuPCgO+xzalUbx+A//LEwLZjphV3zkHfCVYjvWkUNrv4NDbEFz6CVP1X&#10;qDEP2wdIQEPjdNQO1SCIjm06nlsTufCYMs/zm2t0cfTdrJbLq0QuY8Xz19b58FmAJvFSUoetT+js&#10;8OBDZMOK55CYzIOS9U4qlQzXVlvlyIHhmOzSkwp4FaYM6Uu6WswWowBvgNAy4LwrqUu6xJLy0wRG&#10;2T6ZOk1jYFKNd6SszEnHKN0oYhiqIXXsKnKMslZQH1FYB+N44zripQP3h5IeR7uk/veeOUGJ+mKw&#10;OavpfB53IRnzxc0MDXfpqS49zHCEKmmgZLxuw7g/e+tk22GmcRwM3GFDG5m0fmF1oo/jm1pwWrW4&#10;H5d2inr5IWz+AgAA//8DAFBLAwQUAAYACAAAACEAKUYcrOEAAAANAQAADwAAAGRycy9kb3ducmV2&#10;LnhtbEyPQU/DMAyF70j8h8hIXNCWrEOjlKbTNIE4b3DhljVeW9E4bZOtHb8e7wQ32+/p+Xv5enKt&#10;OOMQGk8aFnMFAqn0tqFKw+fH2ywFEaIha1pPqOGCAdbF7U1uMutH2uF5HyvBIRQyo6GOscukDGWN&#10;zoS575BYO/rBmcjrUEk7mJHDXSsTpVbSmYb4Q2063NZYfu9PToMfXy/OY6+Sh68f977d9Ltj0mt9&#10;fzdtXkBEnOKfGa74jA4FMx38iWwQrYbZY/rEVh6S1ZJLXC0qfQZx4NNimSqQRS7/tyh+AQAA//8D&#10;AFBLAQItABQABgAIAAAAIQC2gziS/gAAAOEBAAATAAAAAAAAAAAAAAAAAAAAAABbQ29udGVudF9U&#10;eXBlc10ueG1sUEsBAi0AFAAGAAgAAAAhADj9If/WAAAAlAEAAAsAAAAAAAAAAAAAAAAALwEAAF9y&#10;ZWxzLy5yZWxzUEsBAi0AFAAGAAgAAAAhAFwK440qAgAAWAQAAA4AAAAAAAAAAAAAAAAALgIAAGRy&#10;cy9lMm9Eb2MueG1sUEsBAi0AFAAGAAgAAAAhAClGHKzhAAAADQEAAA8AAAAAAAAAAAAAAAAAhAQA&#10;AGRycy9kb3ducmV2LnhtbFBLBQYAAAAABAAEAPMAAACSBQAAAAA=&#10;" strokecolor="white">
              <v:textbox>
                <w:txbxContent>
                  <w:p w:rsidR="00C345FA" w:rsidRDefault="00C345FA" w:rsidP="0050237E"/>
                </w:txbxContent>
              </v:textbox>
            </v:shape>
          </w:pict>
        </mc:Fallback>
      </mc:AlternateContent>
    </w:r>
  </w:p>
  <w:p w:rsidR="00C345FA" w:rsidRDefault="0007087A">
    <w:pPr>
      <w:pStyle w:val="a5"/>
      <w:rPr>
        <w:sz w:val="16"/>
        <w:szCs w:val="16"/>
      </w:rPr>
    </w:pPr>
    <w:r w:rsidRPr="0007087A">
      <w:rPr>
        <w:sz w:val="16"/>
        <w:szCs w:val="16"/>
      </w:rPr>
      <w:t xml:space="preserve">Daugavpils, </w:t>
    </w:r>
    <w:proofErr w:type="spellStart"/>
    <w:r w:rsidRPr="0007087A">
      <w:rPr>
        <w:sz w:val="16"/>
        <w:szCs w:val="16"/>
      </w:rPr>
      <w:t>Saules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ielā</w:t>
    </w:r>
    <w:proofErr w:type="spellEnd"/>
    <w:r w:rsidRPr="0007087A">
      <w:rPr>
        <w:sz w:val="16"/>
        <w:szCs w:val="16"/>
      </w:rPr>
      <w:t xml:space="preserve"> 15</w:t>
    </w:r>
  </w:p>
  <w:p w:rsidR="0007087A" w:rsidRDefault="0007087A">
    <w:pPr>
      <w:pStyle w:val="a5"/>
      <w:rPr>
        <w:sz w:val="16"/>
        <w:szCs w:val="16"/>
      </w:rPr>
    </w:pPr>
    <w:proofErr w:type="spellStart"/>
    <w:proofErr w:type="gramStart"/>
    <w:r w:rsidRPr="0007087A">
      <w:rPr>
        <w:sz w:val="16"/>
        <w:szCs w:val="16"/>
      </w:rPr>
      <w:t>tālrunis</w:t>
    </w:r>
    <w:proofErr w:type="spellEnd"/>
    <w:r w:rsidRPr="0007087A">
      <w:rPr>
        <w:sz w:val="16"/>
        <w:szCs w:val="16"/>
      </w:rPr>
      <w:t>/</w:t>
    </w:r>
    <w:proofErr w:type="spellStart"/>
    <w:r w:rsidRPr="0007087A">
      <w:rPr>
        <w:sz w:val="16"/>
        <w:szCs w:val="16"/>
      </w:rPr>
      <w:t>fakss</w:t>
    </w:r>
    <w:proofErr w:type="spellEnd"/>
    <w:proofErr w:type="gramEnd"/>
    <w:r w:rsidRPr="0007087A">
      <w:rPr>
        <w:sz w:val="16"/>
        <w:szCs w:val="16"/>
      </w:rPr>
      <w:t>:</w:t>
    </w:r>
    <w:r>
      <w:rPr>
        <w:sz w:val="16"/>
        <w:szCs w:val="16"/>
      </w:rPr>
      <w:t xml:space="preserve"> </w:t>
    </w:r>
    <w:r w:rsidRPr="0007087A">
      <w:rPr>
        <w:sz w:val="16"/>
        <w:szCs w:val="16"/>
      </w:rPr>
      <w:t>65428111</w:t>
    </w:r>
  </w:p>
  <w:p w:rsidR="0007087A" w:rsidRDefault="00B753DE">
    <w:pPr>
      <w:pStyle w:val="a5"/>
      <w:rPr>
        <w:sz w:val="16"/>
        <w:szCs w:val="16"/>
      </w:rPr>
    </w:pPr>
    <w:r>
      <w:rPr>
        <w:noProof/>
        <w:sz w:val="16"/>
        <w:szCs w:val="16"/>
        <w:lang w:val="lv-LV" w:eastAsia="lv-LV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3366135</wp:posOffset>
              </wp:positionH>
              <wp:positionV relativeFrom="paragraph">
                <wp:posOffset>34925</wp:posOffset>
              </wp:positionV>
              <wp:extent cx="3003550" cy="45720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35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45FA" w:rsidRPr="000B0976" w:rsidRDefault="000B0976" w:rsidP="00440363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E27D5A">
                            <w:rPr>
                              <w:rFonts w:cs="Calibri"/>
                              <w:sz w:val="14"/>
                              <w:szCs w:val="14"/>
                              <w:lang w:val="lv-LV"/>
                            </w:rPr>
                            <w:t>Par š</w:t>
                          </w:r>
                          <w:r w:rsidR="007B6216">
                            <w:rPr>
                              <w:rFonts w:cs="Calibri"/>
                              <w:sz w:val="14"/>
                              <w:szCs w:val="14"/>
                              <w:lang w:val="lv-LV"/>
                            </w:rPr>
                            <w:t>ī</w:t>
                          </w:r>
                          <w:r w:rsidRPr="00E27D5A">
                            <w:rPr>
                              <w:rFonts w:cs="Calibri"/>
                              <w:sz w:val="14"/>
                              <w:szCs w:val="14"/>
                              <w:lang w:val="lv-LV"/>
                            </w:rPr>
                            <w:t xml:space="preserve">s publikācijas saturu ir atbildīgs </w:t>
                          </w:r>
                          <w:r w:rsidR="00C92103">
                            <w:rPr>
                              <w:rFonts w:cs="Calibri"/>
                              <w:sz w:val="14"/>
                              <w:szCs w:val="14"/>
                              <w:lang w:val="lv-LV"/>
                            </w:rPr>
                            <w:t>Latgales plānošanas reģions</w:t>
                          </w:r>
                          <w:r w:rsidRPr="00E27D5A">
                            <w:rPr>
                              <w:rFonts w:cs="Calibri"/>
                              <w:sz w:val="14"/>
                              <w:szCs w:val="14"/>
                              <w:lang w:val="lv-LV"/>
                            </w:rPr>
                            <w:t xml:space="preserve"> un tā nekādā veidā nevar tikt izmantota, lai atspoguļotu Eiropas Savienības </w:t>
                          </w:r>
                          <w:r w:rsidR="00440363">
                            <w:rPr>
                              <w:rFonts w:cs="Calibri"/>
                              <w:sz w:val="14"/>
                              <w:szCs w:val="14"/>
                              <w:lang w:val="lv-LV"/>
                            </w:rPr>
                            <w:t xml:space="preserve"> uzskatus.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0" type="#_x0000_t202" style="position:absolute;margin-left:265.05pt;margin-top:2.75pt;width:236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v/sgIAAMEFAAAOAAAAZHJzL2Uyb0RvYy54bWysVFtvmzAUfp+0/2D5nQKpSQIqqZIQpknd&#10;RWr3AxwwwRrYzHYCXbX/vmOTpGn3shsPyPY5/s7l+3xuboe2QQemNJcixeFVgBEThSy52KX4y0Pu&#10;zTHShoqSNlKwFD8yjW8Xb9/c9F3CJrKWTckUAhChk75LcW1Ml/i+LmrWUn0lOybAWEnVUgNbtfNL&#10;RXtAbxt/EgRTv5eq7JQsmNZwmo1GvHD4VcUK86mqNDOoSTHkZtxfuf/W/v3FDU12inY1L45p0L/I&#10;oqVcQNAzVEYNRXvFf4FqeaGklpW5KmTry6riBXM1QDVh8Kqa+5p2zNUCzdHduU36/8EWHw+fFeIl&#10;cIeRoC1Q9MAGg1ZyQOHUtqfvdAJe9x34mQHOrastVXd3sviqkZDrmoodWyol+5rREtIL7U3/4uqI&#10;oy3Itv8gS4hD90Y6oKFSrQWEbiBAB5oez9TYXAo4vA6C6ygCUwE2Es2AexeCJqfbndLmHZMtsosU&#10;K6DeodPDnTY2G5qcXGwwIXPeNI7+Rrw4AMfxBGLDVWuzWTg2n+Ig3sw3c+KRyXTjkSDLvGW+Jt40&#10;D2dRdp2t11n4w8YNSVLzsmTChjkpKyS/x9xR46MmztrSsuGlhbMpabXbrhuFDhSUnbvv2JALN/9l&#10;Gq4JUMurksIJCVaT2Mun85lHchJ58SyYe0EYr+JpQGKS5S9LuuOC/XtJqE9xHE2iUUx/XBtNWm5g&#10;djS8TfE8sJ9tAE2sBDeidGtDeTOuL1ph039uBdB9ItoJ1mp0VKsZtoN7GsQCWzFvZfkIClYSBAZa&#10;hLkHi1qq7xj1MENSrL/tqWIYNe8FvII4JMQOHbdxosVIXVq2lxYqCoBKscFoXK7NOKj2neK7GiKN&#10;707IJbycijtRP2d1fG8wJ1xtx5lmB9Hl3nk9T97FTwAAAP//AwBQSwMEFAAGAAgAAAAhACWheErd&#10;AAAACQEAAA8AAABkcnMvZG93bnJldi54bWxMj0FPwzAMhe9I+w+RJ3FjyZhKR2k6IaQdATEmcfVa&#10;r63WOFWTrd2/xzvBzfZ7ev5evplcpy40hNazheXCgCIufdVybWH/vX1YgwoRucLOM1m4UoBNMbvL&#10;Mav8yF902cVaSQiHDC00MfaZ1qFsyGFY+J5YtKMfHEZZh1pXA44S7jr9aMyTdtiyfGiwp7eGytPu&#10;7Cwk/j0dp9J8ntL99uejPz5f1xitvZ9Pry+gIk3xzww3fEGHQpgO/sxVUJ1krMxSrDIkoG66MSs5&#10;HCykaQK6yPX/BsUvAAAA//8DAFBLAQItABQABgAIAAAAIQC2gziS/gAAAOEBAAATAAAAAAAAAAAA&#10;AAAAAAAAAABbQ29udGVudF9UeXBlc10ueG1sUEsBAi0AFAAGAAgAAAAhADj9If/WAAAAlAEAAAsA&#10;AAAAAAAAAAAAAAAALwEAAF9yZWxzLy5yZWxzUEsBAi0AFAAGAAgAAAAhAGVV+/+yAgAAwQUAAA4A&#10;AAAAAAAAAAAAAAAALgIAAGRycy9lMm9Eb2MueG1sUEsBAi0AFAAGAAgAAAAhACWheErdAAAACQEA&#10;AA8AAAAAAAAAAAAAAAAADAUAAGRycy9kb3ducmV2LnhtbFBLBQYAAAAABAAEAPMAAAAWBgAAAAA=&#10;" filled="f" stroked="f" strokecolor="white">
              <v:textbox>
                <w:txbxContent>
                  <w:p w:rsidR="00C345FA" w:rsidRPr="000B0976" w:rsidRDefault="000B0976" w:rsidP="00440363">
                    <w:pPr>
                      <w:rPr>
                        <w:sz w:val="14"/>
                        <w:szCs w:val="14"/>
                      </w:rPr>
                    </w:pPr>
                    <w:r w:rsidRPr="00E27D5A">
                      <w:rPr>
                        <w:rFonts w:cs="Calibri"/>
                        <w:sz w:val="14"/>
                        <w:szCs w:val="14"/>
                        <w:lang w:val="lv-LV"/>
                      </w:rPr>
                      <w:t>Par š</w:t>
                    </w:r>
                    <w:r w:rsidR="007B6216">
                      <w:rPr>
                        <w:rFonts w:cs="Calibri"/>
                        <w:sz w:val="14"/>
                        <w:szCs w:val="14"/>
                        <w:lang w:val="lv-LV"/>
                      </w:rPr>
                      <w:t>ī</w:t>
                    </w:r>
                    <w:r w:rsidRPr="00E27D5A">
                      <w:rPr>
                        <w:rFonts w:cs="Calibri"/>
                        <w:sz w:val="14"/>
                        <w:szCs w:val="14"/>
                        <w:lang w:val="lv-LV"/>
                      </w:rPr>
                      <w:t xml:space="preserve">s publikācijas saturu ir atbildīgs </w:t>
                    </w:r>
                    <w:r w:rsidR="00C92103">
                      <w:rPr>
                        <w:rFonts w:cs="Calibri"/>
                        <w:sz w:val="14"/>
                        <w:szCs w:val="14"/>
                        <w:lang w:val="lv-LV"/>
                      </w:rPr>
                      <w:t>Latgales plānošanas reģions</w:t>
                    </w:r>
                    <w:r w:rsidRPr="00E27D5A">
                      <w:rPr>
                        <w:rFonts w:cs="Calibri"/>
                        <w:sz w:val="14"/>
                        <w:szCs w:val="14"/>
                        <w:lang w:val="lv-LV"/>
                      </w:rPr>
                      <w:t xml:space="preserve"> un tā nekādā veidā nevar tikt izmantota, lai atspoguļotu Eiropas Savienības </w:t>
                    </w:r>
                    <w:r w:rsidR="00440363">
                      <w:rPr>
                        <w:rFonts w:cs="Calibri"/>
                        <w:sz w:val="14"/>
                        <w:szCs w:val="14"/>
                        <w:lang w:val="lv-LV"/>
                      </w:rPr>
                      <w:t xml:space="preserve"> uzskatus.</w:t>
                    </w:r>
                  </w:p>
                </w:txbxContent>
              </v:textbox>
            </v:shape>
          </w:pict>
        </mc:Fallback>
      </mc:AlternateContent>
    </w:r>
    <w:hyperlink r:id="rId10" w:history="1">
      <w:r w:rsidR="0007087A" w:rsidRPr="00082C4E">
        <w:rPr>
          <w:rStyle w:val="a9"/>
          <w:sz w:val="16"/>
          <w:szCs w:val="16"/>
        </w:rPr>
        <w:t>info@latgale.lv</w:t>
      </w:r>
    </w:hyperlink>
    <w:r w:rsidR="0007087A">
      <w:rPr>
        <w:sz w:val="16"/>
        <w:szCs w:val="16"/>
      </w:rPr>
      <w:t xml:space="preserve">; </w:t>
    </w:r>
  </w:p>
  <w:p w:rsidR="0007087A" w:rsidRDefault="00C1229F">
    <w:pPr>
      <w:pStyle w:val="a5"/>
      <w:rPr>
        <w:sz w:val="16"/>
        <w:szCs w:val="16"/>
      </w:rPr>
    </w:pPr>
    <w:hyperlink r:id="rId11" w:history="1">
      <w:r w:rsidR="0007087A" w:rsidRPr="00082C4E">
        <w:rPr>
          <w:rStyle w:val="a9"/>
          <w:sz w:val="16"/>
          <w:szCs w:val="16"/>
        </w:rPr>
        <w:t>www.latgale.lv</w:t>
      </w:r>
    </w:hyperlink>
  </w:p>
  <w:p w:rsidR="0007087A" w:rsidRPr="0007087A" w:rsidRDefault="0007087A">
    <w:pPr>
      <w:pStyle w:val="a5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29F" w:rsidRDefault="00C1229F" w:rsidP="00803902">
      <w:pPr>
        <w:spacing w:after="0" w:line="240" w:lineRule="auto"/>
      </w:pPr>
      <w:r>
        <w:separator/>
      </w:r>
    </w:p>
  </w:footnote>
  <w:footnote w:type="continuationSeparator" w:id="0">
    <w:p w:rsidR="00C1229F" w:rsidRDefault="00C1229F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5FA" w:rsidRDefault="00DD63EA">
    <w:pPr>
      <w:pStyle w:val="a3"/>
    </w:pPr>
    <w:r>
      <w:rPr>
        <w:noProof/>
        <w:lang w:val="lv-LV" w:eastAsia="lv-LV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-694055</wp:posOffset>
          </wp:positionH>
          <wp:positionV relativeFrom="margin">
            <wp:posOffset>-751205</wp:posOffset>
          </wp:positionV>
          <wp:extent cx="7515225" cy="2084705"/>
          <wp:effectExtent l="0" t="0" r="9525" b="0"/>
          <wp:wrapSquare wrapText="bothSides"/>
          <wp:docPr id="15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208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345FA" w:rsidRDefault="00C345F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80F15"/>
    <w:multiLevelType w:val="hybridMultilevel"/>
    <w:tmpl w:val="E08E61A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02"/>
    <w:rsid w:val="00063E87"/>
    <w:rsid w:val="0007087A"/>
    <w:rsid w:val="00073E11"/>
    <w:rsid w:val="000B0976"/>
    <w:rsid w:val="000B2D30"/>
    <w:rsid w:val="000E5232"/>
    <w:rsid w:val="000F5A73"/>
    <w:rsid w:val="00103DA8"/>
    <w:rsid w:val="0012626C"/>
    <w:rsid w:val="00134FC4"/>
    <w:rsid w:val="001512BA"/>
    <w:rsid w:val="00167DD8"/>
    <w:rsid w:val="00176B82"/>
    <w:rsid w:val="00177A33"/>
    <w:rsid w:val="001E73B7"/>
    <w:rsid w:val="002D2041"/>
    <w:rsid w:val="00301F1A"/>
    <w:rsid w:val="00353497"/>
    <w:rsid w:val="003606E3"/>
    <w:rsid w:val="003A1561"/>
    <w:rsid w:val="003B3297"/>
    <w:rsid w:val="003D0B78"/>
    <w:rsid w:val="003F6588"/>
    <w:rsid w:val="00440363"/>
    <w:rsid w:val="00486886"/>
    <w:rsid w:val="004B2C03"/>
    <w:rsid w:val="004B3655"/>
    <w:rsid w:val="004D64AE"/>
    <w:rsid w:val="004E221B"/>
    <w:rsid w:val="004F119A"/>
    <w:rsid w:val="004F77BC"/>
    <w:rsid w:val="0050237E"/>
    <w:rsid w:val="00586EAD"/>
    <w:rsid w:val="005A64DA"/>
    <w:rsid w:val="005B7779"/>
    <w:rsid w:val="005F4C02"/>
    <w:rsid w:val="00647605"/>
    <w:rsid w:val="00675247"/>
    <w:rsid w:val="006E2CF0"/>
    <w:rsid w:val="0071086A"/>
    <w:rsid w:val="00785985"/>
    <w:rsid w:val="007B2599"/>
    <w:rsid w:val="007B6216"/>
    <w:rsid w:val="007D54E8"/>
    <w:rsid w:val="00803902"/>
    <w:rsid w:val="00811010"/>
    <w:rsid w:val="0082535E"/>
    <w:rsid w:val="00883476"/>
    <w:rsid w:val="008F2164"/>
    <w:rsid w:val="008F72F4"/>
    <w:rsid w:val="00902D47"/>
    <w:rsid w:val="00924D26"/>
    <w:rsid w:val="00930F93"/>
    <w:rsid w:val="009576AF"/>
    <w:rsid w:val="0097724B"/>
    <w:rsid w:val="009A3014"/>
    <w:rsid w:val="009C1010"/>
    <w:rsid w:val="009F7457"/>
    <w:rsid w:val="00A151C7"/>
    <w:rsid w:val="00A16D78"/>
    <w:rsid w:val="00A352D4"/>
    <w:rsid w:val="00A4245C"/>
    <w:rsid w:val="00A4506D"/>
    <w:rsid w:val="00A55CFA"/>
    <w:rsid w:val="00A92111"/>
    <w:rsid w:val="00A94627"/>
    <w:rsid w:val="00AE1BB0"/>
    <w:rsid w:val="00B223D8"/>
    <w:rsid w:val="00B65B35"/>
    <w:rsid w:val="00B753DE"/>
    <w:rsid w:val="00BA61AA"/>
    <w:rsid w:val="00BC2A85"/>
    <w:rsid w:val="00C0318D"/>
    <w:rsid w:val="00C1229F"/>
    <w:rsid w:val="00C345FA"/>
    <w:rsid w:val="00C4269B"/>
    <w:rsid w:val="00C54067"/>
    <w:rsid w:val="00C54E7F"/>
    <w:rsid w:val="00C73494"/>
    <w:rsid w:val="00C92103"/>
    <w:rsid w:val="00CA1ABA"/>
    <w:rsid w:val="00CC0BBB"/>
    <w:rsid w:val="00CC77AE"/>
    <w:rsid w:val="00CD524C"/>
    <w:rsid w:val="00CF262A"/>
    <w:rsid w:val="00CF5A61"/>
    <w:rsid w:val="00D3432C"/>
    <w:rsid w:val="00D526B5"/>
    <w:rsid w:val="00D54E61"/>
    <w:rsid w:val="00D875FE"/>
    <w:rsid w:val="00DA556D"/>
    <w:rsid w:val="00DC731C"/>
    <w:rsid w:val="00DD63EA"/>
    <w:rsid w:val="00E27D5A"/>
    <w:rsid w:val="00E46145"/>
    <w:rsid w:val="00E5620B"/>
    <w:rsid w:val="00E7229A"/>
    <w:rsid w:val="00E77D52"/>
    <w:rsid w:val="00E87282"/>
    <w:rsid w:val="00E93254"/>
    <w:rsid w:val="00EE4483"/>
    <w:rsid w:val="00EF1E9F"/>
    <w:rsid w:val="00F0590D"/>
    <w:rsid w:val="00F21377"/>
    <w:rsid w:val="00F57A5D"/>
    <w:rsid w:val="00F634FE"/>
    <w:rsid w:val="00F856DD"/>
    <w:rsid w:val="00F85B72"/>
    <w:rsid w:val="00FC6D52"/>
    <w:rsid w:val="00FE1044"/>
    <w:rsid w:val="00FF1482"/>
    <w:rsid w:val="00F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jpeg"/><Relationship Id="rId7" Type="http://schemas.openxmlformats.org/officeDocument/2006/relationships/hyperlink" Target="http://www.enpi-cbc.eu" TargetMode="External"/><Relationship Id="rId2" Type="http://schemas.openxmlformats.org/officeDocument/2006/relationships/image" Target="media/image40.jpeg"/><Relationship Id="rId1" Type="http://schemas.openxmlformats.org/officeDocument/2006/relationships/image" Target="media/image6.jpeg"/><Relationship Id="rId6" Type="http://schemas.openxmlformats.org/officeDocument/2006/relationships/image" Target="media/image50.jpeg"/><Relationship Id="rId11" Type="http://schemas.openxmlformats.org/officeDocument/2006/relationships/hyperlink" Target="http://www.latgale.lv" TargetMode="External"/><Relationship Id="rId5" Type="http://schemas.openxmlformats.org/officeDocument/2006/relationships/hyperlink" Target="http://www.enpi-cbc.eu" TargetMode="External"/><Relationship Id="rId10" Type="http://schemas.openxmlformats.org/officeDocument/2006/relationships/hyperlink" Target="mailto:info@latgale.lv" TargetMode="External"/><Relationship Id="rId4" Type="http://schemas.openxmlformats.org/officeDocument/2006/relationships/hyperlink" Target="mailto:info@enpi-cbc.eu" TargetMode="External"/><Relationship Id="rId9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6201C-43B3-43DA-BF7A-360BBD9DA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2104</Words>
  <Characters>1200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Links>
    <vt:vector size="12" baseType="variant">
      <vt:variant>
        <vt:i4>2752562</vt:i4>
      </vt:variant>
      <vt:variant>
        <vt:i4>3</vt:i4>
      </vt:variant>
      <vt:variant>
        <vt:i4>0</vt:i4>
      </vt:variant>
      <vt:variant>
        <vt:i4>5</vt:i4>
      </vt:variant>
      <vt:variant>
        <vt:lpwstr>http://www.enpi-cbc.eu/</vt:lpwstr>
      </vt:variant>
      <vt:variant>
        <vt:lpwstr/>
      </vt:variant>
      <vt:variant>
        <vt:i4>5177407</vt:i4>
      </vt:variant>
      <vt:variant>
        <vt:i4>0</vt:i4>
      </vt:variant>
      <vt:variant>
        <vt:i4>0</vt:i4>
      </vt:variant>
      <vt:variant>
        <vt:i4>5</vt:i4>
      </vt:variant>
      <vt:variant>
        <vt:lpwstr>mailto:info@enpi-cbc.eu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PC</cp:lastModifiedBy>
  <cp:revision>29</cp:revision>
  <cp:lastPrinted>2014-03-10T08:33:00Z</cp:lastPrinted>
  <dcterms:created xsi:type="dcterms:W3CDTF">2014-09-15T06:53:00Z</dcterms:created>
  <dcterms:modified xsi:type="dcterms:W3CDTF">2014-09-15T10:51:00Z</dcterms:modified>
</cp:coreProperties>
</file>